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946"/>
        <w:tblW w:w="10031.0" w:type="dxa"/>
        <w:jc w:val="left"/>
        <w:tblInd w:w="-115.0" w:type="dxa"/>
        <w:tblLayout w:type="fixed"/>
        <w:tblLook w:val="0000"/>
      </w:tblPr>
      <w:tblGrid>
        <w:gridCol w:w="10031"/>
        <w:tblGridChange w:id="0">
          <w:tblGrid>
            <w:gridCol w:w="10031"/>
          </w:tblGrid>
        </w:tblGridChange>
      </w:tblGrid>
      <w:tr>
        <w:trPr>
          <w:cantSplit w:val="0"/>
          <w:tblHeader w:val="0"/>
        </w:trPr>
        <w:tc>
          <w:tcPr>
            <w:vAlign w:val="center"/>
          </w:tcPr>
          <w:p w:rsidR="00000000" w:rsidDel="00000000" w:rsidP="00000000" w:rsidRDefault="00000000" w:rsidRPr="00000000" w14:paraId="00000002">
            <w:pPr>
              <w:spacing w:before="0" w:lineRule="auto"/>
              <w:jc w:val="center"/>
              <w:rPr/>
            </w:pPr>
            <w:bookmarkStart w:colFirst="0" w:colLast="0" w:name="_heading=h.gjdgxs" w:id="0"/>
            <w:bookmarkEnd w:id="0"/>
            <w:r w:rsidDel="00000000" w:rsidR="00000000" w:rsidRPr="00000000">
              <w:rPr>
                <w:rtl w:val="0"/>
              </w:rPr>
              <w:t xml:space="preserve">МИНИСТЕРСТВО НАУКИ И ВЫСШЕГО ОБРАЗОВАНИЯ РОССИЙСКОЙ ФЕДЕРАЦИИ</w:t>
            </w:r>
          </w:p>
          <w:p w:rsidR="00000000" w:rsidDel="00000000" w:rsidP="00000000" w:rsidRDefault="00000000" w:rsidRPr="00000000" w14:paraId="00000003">
            <w:pPr>
              <w:spacing w:before="0" w:lineRule="auto"/>
              <w:jc w:val="center"/>
              <w:rPr>
                <w:smallCaps w:val="1"/>
                <w:sz w:val="16"/>
                <w:szCs w:val="16"/>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r w:rsidDel="00000000" w:rsidR="00000000" w:rsidRPr="00000000">
              <w:rPr>
                <w:rtl w:val="0"/>
              </w:rPr>
            </w:r>
          </w:p>
          <w:p w:rsidR="00000000" w:rsidDel="00000000" w:rsidP="00000000" w:rsidRDefault="00000000" w:rsidRPr="00000000" w14:paraId="00000004">
            <w:pPr>
              <w:spacing w:before="0" w:lineRule="auto"/>
              <w:jc w:val="center"/>
              <w:rPr/>
            </w:pPr>
            <w:r w:rsidDel="00000000" w:rsidR="00000000" w:rsidRPr="00000000">
              <w:rPr>
                <w:rtl w:val="0"/>
              </w:rPr>
              <w:t xml:space="preserve">«Национальный исследовательский ядерный университет «МИФИ»</w:t>
            </w:r>
          </w:p>
        </w:tc>
      </w:tr>
      <w:tr>
        <w:trPr>
          <w:cantSplit w:val="0"/>
          <w:tblHeader w:val="0"/>
        </w:trPr>
        <w:tc>
          <w:tcPr/>
          <w:p w:rsidR="00000000" w:rsidDel="00000000" w:rsidP="00000000" w:rsidRDefault="00000000" w:rsidRPr="00000000" w14:paraId="00000005">
            <w:pPr>
              <w:spacing w:before="0" w:lineRule="auto"/>
              <w:jc w:val="center"/>
              <w:rPr>
                <w:b w:val="1"/>
              </w:rPr>
            </w:pPr>
            <w:r w:rsidDel="00000000" w:rsidR="00000000" w:rsidRPr="00000000">
              <w:rPr>
                <w:b w:val="1"/>
                <w:rtl w:val="0"/>
              </w:rPr>
              <w:t xml:space="preserve">Обнинский институт атомной энергетики – </w:t>
            </w:r>
          </w:p>
          <w:p w:rsidR="00000000" w:rsidDel="00000000" w:rsidP="00000000" w:rsidRDefault="00000000" w:rsidRPr="00000000" w14:paraId="00000006">
            <w:pPr>
              <w:spacing w:before="0" w:lineRule="auto"/>
              <w:jc w:val="center"/>
              <w:rPr/>
            </w:pPr>
            <w:r w:rsidDel="00000000" w:rsidR="00000000" w:rsidRPr="00000000">
              <w:rPr>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7">
            <w:pPr>
              <w:spacing w:before="0" w:lineRule="auto"/>
              <w:jc w:val="center"/>
              <w:rPr/>
            </w:pPr>
            <w:r w:rsidDel="00000000" w:rsidR="00000000" w:rsidRPr="00000000">
              <w:rPr>
                <w:b w:val="1"/>
                <w:rtl w:val="0"/>
              </w:rPr>
              <w:t xml:space="preserve">(ИАТЭ НИЯУ МИФИ)</w:t>
            </w:r>
            <w:r w:rsidDel="00000000" w:rsidR="00000000" w:rsidRPr="00000000">
              <w:rPr>
                <w:rtl w:val="0"/>
              </w:rPr>
            </w:r>
          </w:p>
        </w:tc>
      </w:tr>
    </w:tbl>
    <w:p w:rsidR="00000000" w:rsidDel="00000000" w:rsidP="00000000" w:rsidRDefault="00000000" w:rsidRPr="00000000" w14:paraId="00000008">
      <w:pPr>
        <w:widowControl w:val="0"/>
        <w:spacing w:before="0" w:lineRule="auto"/>
        <w:ind w:right="-5"/>
        <w:jc w:val="center"/>
        <w:rPr>
          <w:b w:val="1"/>
          <w:sz w:val="28"/>
          <w:szCs w:val="28"/>
        </w:rPr>
      </w:pPr>
      <w:r w:rsidDel="00000000" w:rsidR="00000000" w:rsidRPr="00000000">
        <w:rPr>
          <w:b w:val="1"/>
          <w:sz w:val="28"/>
          <w:szCs w:val="28"/>
          <w:rtl w:val="0"/>
        </w:rPr>
        <w:t xml:space="preserve">ОТДЕЛЕНИЕ ЯДЕРНОЙ ФИЗИКИ И ТЕХНОЛОГИЙ</w:t>
      </w:r>
    </w:p>
    <w:p w:rsidR="00000000" w:rsidDel="00000000" w:rsidP="00000000" w:rsidRDefault="00000000" w:rsidRPr="00000000" w14:paraId="00000009">
      <w:pPr>
        <w:widowControl w:val="0"/>
        <w:spacing w:before="0" w:lineRule="auto"/>
        <w:ind w:right="-5"/>
        <w:jc w:val="center"/>
        <w:rPr>
          <w:b w:val="1"/>
          <w:sz w:val="28"/>
          <w:szCs w:val="28"/>
        </w:rPr>
      </w:pPr>
      <w:r w:rsidDel="00000000" w:rsidR="00000000" w:rsidRPr="00000000">
        <w:rPr>
          <w:rtl w:val="0"/>
        </w:rPr>
      </w:r>
    </w:p>
    <w:p w:rsidR="00000000" w:rsidDel="00000000" w:rsidP="00000000" w:rsidRDefault="00000000" w:rsidRPr="00000000" w14:paraId="0000000A">
      <w:pPr>
        <w:widowControl w:val="0"/>
        <w:spacing w:before="0" w:lineRule="auto"/>
        <w:ind w:right="-5"/>
        <w:jc w:val="center"/>
        <w:rPr>
          <w:b w:val="1"/>
          <w:sz w:val="28"/>
          <w:szCs w:val="28"/>
        </w:rPr>
      </w:pPr>
      <w:r w:rsidDel="00000000" w:rsidR="00000000" w:rsidRPr="00000000">
        <w:rPr>
          <w:rtl w:val="0"/>
        </w:rPr>
      </w:r>
    </w:p>
    <w:p w:rsidR="00000000" w:rsidDel="00000000" w:rsidP="00000000" w:rsidRDefault="00000000" w:rsidRPr="00000000" w14:paraId="0000000B">
      <w:pPr>
        <w:spacing w:before="0" w:lineRule="auto"/>
        <w:ind w:left="5102.362204724409" w:firstLine="0"/>
        <w:rPr>
          <w:sz w:val="28"/>
          <w:szCs w:val="28"/>
        </w:rPr>
      </w:pPr>
      <w:r w:rsidDel="00000000" w:rsidR="00000000" w:rsidRPr="00000000">
        <w:rPr>
          <w:sz w:val="28"/>
          <w:szCs w:val="28"/>
          <w:rtl w:val="0"/>
        </w:rPr>
        <w:t xml:space="preserve">Одобрено на заседании</w:t>
      </w:r>
    </w:p>
    <w:p w:rsidR="00000000" w:rsidDel="00000000" w:rsidP="00000000" w:rsidRDefault="00000000" w:rsidRPr="00000000" w14:paraId="0000000C">
      <w:pPr>
        <w:spacing w:before="0" w:lineRule="auto"/>
        <w:ind w:left="5102.362204724409" w:firstLine="0"/>
        <w:rPr>
          <w:sz w:val="28"/>
          <w:szCs w:val="28"/>
        </w:rPr>
      </w:pPr>
      <w:r w:rsidDel="00000000" w:rsidR="00000000" w:rsidRPr="00000000">
        <w:rPr>
          <w:sz w:val="28"/>
          <w:szCs w:val="28"/>
          <w:rtl w:val="0"/>
        </w:rPr>
        <w:t xml:space="preserve">Ученого совета ИАТЭ НИЯУ МИФИ </w:t>
      </w:r>
    </w:p>
    <w:p w:rsidR="00000000" w:rsidDel="00000000" w:rsidP="00000000" w:rsidRDefault="00000000" w:rsidRPr="00000000" w14:paraId="0000000D">
      <w:pPr>
        <w:spacing w:before="0" w:lineRule="auto"/>
        <w:ind w:left="5102.362204724409" w:firstLine="0"/>
        <w:rPr>
          <w:rFonts w:ascii="Arial" w:cs="Arial" w:eastAsia="Arial" w:hAnsi="Arial"/>
          <w:b w:val="1"/>
        </w:rPr>
      </w:pPr>
      <w:r w:rsidDel="00000000" w:rsidR="00000000" w:rsidRPr="00000000">
        <w:rPr>
          <w:sz w:val="28"/>
          <w:szCs w:val="28"/>
          <w:rtl w:val="0"/>
        </w:rPr>
        <w:t xml:space="preserve">Протокол от 24.04.2023 No 23.4</w:t>
      </w:r>
      <w:r w:rsidDel="00000000" w:rsidR="00000000" w:rsidRPr="00000000">
        <w:rPr>
          <w:rtl w:val="0"/>
        </w:rPr>
      </w:r>
    </w:p>
    <w:p w:rsidR="00000000" w:rsidDel="00000000" w:rsidP="00000000" w:rsidRDefault="00000000" w:rsidRPr="00000000" w14:paraId="0000000E">
      <w:pPr>
        <w:numPr>
          <w:ilvl w:val="3"/>
          <w:numId w:val="3"/>
        </w:numPr>
        <w:spacing w:before="0" w:lineRule="auto"/>
        <w:ind w:left="1800" w:hanging="360"/>
        <w:jc w:val="right"/>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rtl w:val="0"/>
        </w:rPr>
      </w:r>
    </w:p>
    <w:p w:rsidR="00000000" w:rsidDel="00000000" w:rsidP="00000000" w:rsidRDefault="00000000" w:rsidRPr="00000000" w14:paraId="00000010">
      <w:pPr>
        <w:jc w:val="center"/>
        <w:rPr>
          <w:b w:val="1"/>
          <w:sz w:val="52"/>
          <w:szCs w:val="52"/>
        </w:rPr>
      </w:pPr>
      <w:bookmarkStart w:colFirst="0" w:colLast="0" w:name="_heading=h.30j0zll" w:id="1"/>
      <w:bookmarkEnd w:id="1"/>
      <w:r w:rsidDel="00000000" w:rsidR="00000000" w:rsidRPr="00000000">
        <w:rPr>
          <w:b w:val="1"/>
          <w:sz w:val="52"/>
          <w:szCs w:val="52"/>
          <w:rtl w:val="0"/>
        </w:rPr>
        <w:t xml:space="preserve">ФОНД</w:t>
      </w:r>
    </w:p>
    <w:p w:rsidR="00000000" w:rsidDel="00000000" w:rsidP="00000000" w:rsidRDefault="00000000" w:rsidRPr="00000000" w14:paraId="00000011">
      <w:pPr>
        <w:jc w:val="center"/>
        <w:rPr>
          <w:b w:val="1"/>
          <w:sz w:val="52"/>
          <w:szCs w:val="52"/>
        </w:rPr>
      </w:pPr>
      <w:r w:rsidDel="00000000" w:rsidR="00000000" w:rsidRPr="00000000">
        <w:rPr>
          <w:b w:val="1"/>
          <w:sz w:val="52"/>
          <w:szCs w:val="52"/>
          <w:rtl w:val="0"/>
        </w:rPr>
        <w:t xml:space="preserve">ОЦЕНОЧНЫХ СРЕДСТВ</w:t>
      </w:r>
    </w:p>
    <w:p w:rsidR="00000000" w:rsidDel="00000000" w:rsidP="00000000" w:rsidRDefault="00000000" w:rsidRPr="00000000" w14:paraId="00000012">
      <w:pPr>
        <w:jc w:val="center"/>
        <w:rPr>
          <w:sz w:val="28"/>
          <w:szCs w:val="28"/>
        </w:rPr>
      </w:pP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b w:val="1"/>
          <w:sz w:val="28"/>
          <w:szCs w:val="28"/>
          <w:rtl w:val="0"/>
        </w:rPr>
        <w:t xml:space="preserve">ПО УЧЕБНОЙ ДИСЦИПЛИНЕ</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widowControl w:val="0"/>
        <w:spacing w:before="0" w:lineRule="auto"/>
        <w:rPr>
          <w:color w:val="00000a"/>
          <w:sz w:val="28"/>
          <w:szCs w:val="28"/>
        </w:rPr>
      </w:pPr>
      <w:r w:rsidDel="00000000" w:rsidR="00000000" w:rsidRPr="00000000">
        <w:rPr>
          <w:rtl w:val="0"/>
        </w:rPr>
      </w:r>
    </w:p>
    <w:tbl>
      <w:tblPr>
        <w:tblStyle w:val="Table2"/>
        <w:tblW w:w="10136.0" w:type="dxa"/>
        <w:jc w:val="left"/>
        <w:tblInd w:w="-115.0" w:type="dxa"/>
        <w:tblLayout w:type="fixed"/>
        <w:tblLook w:val="0400"/>
      </w:tblPr>
      <w:tblGrid>
        <w:gridCol w:w="10136"/>
        <w:tblGridChange w:id="0">
          <w:tblGrid>
            <w:gridCol w:w="10136"/>
          </w:tblGrid>
        </w:tblGridChange>
      </w:tblGrid>
      <w:tr>
        <w:trPr>
          <w:cantSplit w:val="0"/>
          <w:tblHeader w:val="0"/>
        </w:trPr>
        <w:tc>
          <w:tcPr>
            <w:tcBorders>
              <w:bottom w:color="000000" w:space="0" w:sz="4" w:val="single"/>
            </w:tcBorders>
          </w:tcPr>
          <w:p w:rsidR="00000000" w:rsidDel="00000000" w:rsidP="00000000" w:rsidRDefault="00000000" w:rsidRPr="00000000" w14:paraId="00000017">
            <w:pPr>
              <w:widowControl w:val="0"/>
              <w:spacing w:before="0" w:lineRule="auto"/>
              <w:jc w:val="center"/>
              <w:rPr>
                <w:i w:val="1"/>
                <w:color w:val="00000a"/>
                <w:sz w:val="28"/>
                <w:szCs w:val="28"/>
              </w:rPr>
            </w:pPr>
            <w:r w:rsidDel="00000000" w:rsidR="00000000" w:rsidRPr="00000000">
              <w:rPr>
                <w:i w:val="1"/>
                <w:color w:val="00000a"/>
                <w:sz w:val="28"/>
                <w:szCs w:val="28"/>
                <w:rtl w:val="0"/>
              </w:rPr>
              <w:t xml:space="preserve">Физическая диагностика ядерных энергетических реакторов</w:t>
            </w:r>
          </w:p>
        </w:tc>
      </w:tr>
      <w:tr>
        <w:trPr>
          <w:cantSplit w:val="0"/>
          <w:tblHeader w:val="0"/>
        </w:trPr>
        <w:tc>
          <w:tcPr>
            <w:tcBorders>
              <w:top w:color="000000" w:space="0" w:sz="4" w:val="single"/>
            </w:tcBorders>
          </w:tcPr>
          <w:p w:rsidR="00000000" w:rsidDel="00000000" w:rsidP="00000000" w:rsidRDefault="00000000" w:rsidRPr="00000000" w14:paraId="00000018">
            <w:pPr>
              <w:widowControl w:val="0"/>
              <w:spacing w:before="0" w:lineRule="auto"/>
              <w:jc w:val="center"/>
              <w:rPr>
                <w:i w:val="1"/>
                <w:color w:val="00000a"/>
                <w:sz w:val="20"/>
                <w:szCs w:val="20"/>
              </w:rPr>
            </w:pPr>
            <w:r w:rsidDel="00000000" w:rsidR="00000000" w:rsidRPr="00000000">
              <w:rPr>
                <w:i w:val="1"/>
                <w:color w:val="00000a"/>
                <w:sz w:val="20"/>
                <w:szCs w:val="20"/>
                <w:rtl w:val="0"/>
              </w:rPr>
              <w:t xml:space="preserve">название дисциплины</w:t>
            </w:r>
          </w:p>
        </w:tc>
      </w:tr>
      <w:tr>
        <w:trPr>
          <w:cantSplit w:val="0"/>
          <w:tblHeader w:val="0"/>
        </w:trPr>
        <w:tc>
          <w:tcPr/>
          <w:p w:rsidR="00000000" w:rsidDel="00000000" w:rsidP="00000000" w:rsidRDefault="00000000" w:rsidRPr="00000000" w14:paraId="00000019">
            <w:pPr>
              <w:widowControl w:val="0"/>
              <w:spacing w:before="0" w:lineRule="auto"/>
              <w:rPr>
                <w:color w:val="00000a"/>
              </w:rPr>
            </w:pPr>
            <w:r w:rsidDel="00000000" w:rsidR="00000000" w:rsidRPr="00000000">
              <w:rPr>
                <w:rtl w:val="0"/>
              </w:rPr>
            </w:r>
          </w:p>
        </w:tc>
      </w:tr>
      <w:tr>
        <w:trPr>
          <w:cantSplit w:val="0"/>
          <w:tblHeader w:val="0"/>
        </w:trPr>
        <w:tc>
          <w:tcPr/>
          <w:p w:rsidR="00000000" w:rsidDel="00000000" w:rsidP="00000000" w:rsidRDefault="00000000" w:rsidRPr="00000000" w14:paraId="0000001A">
            <w:pPr>
              <w:widowControl w:val="0"/>
              <w:spacing w:before="0" w:lineRule="auto"/>
              <w:jc w:val="center"/>
              <w:rPr>
                <w:color w:val="00000a"/>
                <w:sz w:val="28"/>
                <w:szCs w:val="28"/>
              </w:rPr>
            </w:pPr>
            <w:r w:rsidDel="00000000" w:rsidR="00000000" w:rsidRPr="00000000">
              <w:rPr>
                <w:color w:val="00000a"/>
                <w:sz w:val="28"/>
                <w:szCs w:val="28"/>
                <w:rtl w:val="0"/>
              </w:rPr>
              <w:t xml:space="preserve">для направления подготовки </w:t>
            </w:r>
          </w:p>
        </w:tc>
      </w:tr>
      <w:tr>
        <w:trPr>
          <w:cantSplit w:val="0"/>
          <w:tblHeader w:val="0"/>
        </w:trPr>
        <w:tc>
          <w:tcPr/>
          <w:p w:rsidR="00000000" w:rsidDel="00000000" w:rsidP="00000000" w:rsidRDefault="00000000" w:rsidRPr="00000000" w14:paraId="0000001B">
            <w:pPr>
              <w:widowControl w:val="0"/>
              <w:spacing w:before="0" w:lineRule="auto"/>
              <w:rPr>
                <w:color w:val="00000a"/>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C">
            <w:pPr>
              <w:widowControl w:val="0"/>
              <w:spacing w:before="0" w:lineRule="auto"/>
              <w:jc w:val="center"/>
              <w:rPr>
                <w:color w:val="00000a"/>
                <w:sz w:val="28"/>
                <w:szCs w:val="28"/>
              </w:rPr>
            </w:pPr>
            <w:r w:rsidDel="00000000" w:rsidR="00000000" w:rsidRPr="00000000">
              <w:rPr>
                <w:color w:val="00000a"/>
                <w:sz w:val="28"/>
                <w:szCs w:val="28"/>
                <w:rtl w:val="0"/>
              </w:rPr>
              <w:t xml:space="preserve">12.03.01 Приборостроение</w:t>
            </w:r>
          </w:p>
        </w:tc>
      </w:tr>
      <w:tr>
        <w:trPr>
          <w:cantSplit w:val="0"/>
          <w:tblHeader w:val="0"/>
        </w:trPr>
        <w:tc>
          <w:tcPr>
            <w:tcBorders>
              <w:top w:color="000000" w:space="0" w:sz="4" w:val="single"/>
            </w:tcBorders>
          </w:tcPr>
          <w:p w:rsidR="00000000" w:rsidDel="00000000" w:rsidP="00000000" w:rsidRDefault="00000000" w:rsidRPr="00000000" w14:paraId="0000001D">
            <w:pPr>
              <w:widowControl w:val="0"/>
              <w:spacing w:before="0" w:lineRule="auto"/>
              <w:jc w:val="center"/>
              <w:rPr>
                <w:i w:val="1"/>
                <w:color w:val="00000a"/>
                <w:sz w:val="20"/>
                <w:szCs w:val="20"/>
              </w:rPr>
            </w:pPr>
            <w:r w:rsidDel="00000000" w:rsidR="00000000" w:rsidRPr="00000000">
              <w:rPr>
                <w:i w:val="1"/>
                <w:color w:val="00000a"/>
                <w:sz w:val="20"/>
                <w:szCs w:val="20"/>
                <w:rtl w:val="0"/>
              </w:rPr>
              <w:t xml:space="preserve">код и название направления подготовки </w:t>
            </w:r>
          </w:p>
        </w:tc>
      </w:tr>
      <w:tr>
        <w:trPr>
          <w:cantSplit w:val="0"/>
          <w:tblHeader w:val="0"/>
        </w:trPr>
        <w:tc>
          <w:tcPr/>
          <w:p w:rsidR="00000000" w:rsidDel="00000000" w:rsidP="00000000" w:rsidRDefault="00000000" w:rsidRPr="00000000" w14:paraId="0000001E">
            <w:pPr>
              <w:widowControl w:val="0"/>
              <w:spacing w:before="0" w:lineRule="auto"/>
              <w:jc w:val="center"/>
              <w:rPr>
                <w:i w:val="1"/>
                <w:color w:val="00000a"/>
              </w:rPr>
            </w:pPr>
            <w:r w:rsidDel="00000000" w:rsidR="00000000" w:rsidRPr="00000000">
              <w:rPr>
                <w:rtl w:val="0"/>
              </w:rPr>
            </w:r>
          </w:p>
        </w:tc>
      </w:tr>
      <w:tr>
        <w:trPr>
          <w:cantSplit w:val="0"/>
          <w:tblHeader w:val="0"/>
        </w:trPr>
        <w:tc>
          <w:tcPr/>
          <w:p w:rsidR="00000000" w:rsidDel="00000000" w:rsidP="00000000" w:rsidRDefault="00000000" w:rsidRPr="00000000" w14:paraId="0000001F">
            <w:pPr>
              <w:widowControl w:val="0"/>
              <w:spacing w:before="0" w:lineRule="auto"/>
              <w:jc w:val="center"/>
              <w:rPr>
                <w:i w:val="1"/>
                <w:color w:val="00000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0">
            <w:pPr>
              <w:widowControl w:val="0"/>
              <w:spacing w:before="0" w:lineRule="auto"/>
              <w:jc w:val="center"/>
              <w:rPr>
                <w:color w:val="00000a"/>
                <w:sz w:val="28"/>
                <w:szCs w:val="28"/>
              </w:rPr>
            </w:pPr>
            <w:r w:rsidDel="00000000" w:rsidR="00000000" w:rsidRPr="00000000">
              <w:rPr>
                <w:color w:val="00000a"/>
                <w:sz w:val="28"/>
                <w:szCs w:val="28"/>
                <w:rtl w:val="0"/>
              </w:rPr>
              <w:t xml:space="preserve">образовательная программа</w:t>
            </w:r>
          </w:p>
          <w:p w:rsidR="00000000" w:rsidDel="00000000" w:rsidP="00000000" w:rsidRDefault="00000000" w:rsidRPr="00000000" w14:paraId="00000021">
            <w:pPr>
              <w:widowControl w:val="0"/>
              <w:spacing w:before="0" w:lineRule="auto"/>
              <w:jc w:val="center"/>
              <w:rPr>
                <w:color w:val="00000a"/>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2">
            <w:pPr>
              <w:widowControl w:val="0"/>
              <w:spacing w:before="0" w:lineRule="auto"/>
              <w:jc w:val="center"/>
              <w:rPr>
                <w:color w:val="00000a"/>
                <w:sz w:val="28"/>
                <w:szCs w:val="28"/>
              </w:rPr>
            </w:pPr>
            <w:r w:rsidDel="00000000" w:rsidR="00000000" w:rsidRPr="00000000">
              <w:rPr>
                <w:color w:val="00000a"/>
                <w:sz w:val="28"/>
                <w:szCs w:val="28"/>
                <w:rtl w:val="0"/>
              </w:rPr>
              <w:t xml:space="preserve">Приборы и методы контроля качества и диагностики</w:t>
            </w:r>
          </w:p>
        </w:tc>
      </w:tr>
      <w:tr>
        <w:trPr>
          <w:cantSplit w:val="0"/>
          <w:tblHeader w:val="0"/>
        </w:trPr>
        <w:tc>
          <w:tcPr>
            <w:tcBorders>
              <w:top w:color="000000" w:space="0" w:sz="4" w:val="single"/>
            </w:tcBorders>
          </w:tcPr>
          <w:p w:rsidR="00000000" w:rsidDel="00000000" w:rsidP="00000000" w:rsidRDefault="00000000" w:rsidRPr="00000000" w14:paraId="00000023">
            <w:pPr>
              <w:widowControl w:val="0"/>
              <w:spacing w:before="0" w:lineRule="auto"/>
              <w:jc w:val="center"/>
              <w:rPr>
                <w:i w:val="1"/>
                <w:color w:val="00000a"/>
              </w:rPr>
            </w:pPr>
            <w:r w:rsidDel="00000000" w:rsidR="00000000" w:rsidRPr="00000000">
              <w:rPr>
                <w:rtl w:val="0"/>
              </w:rPr>
            </w:r>
          </w:p>
        </w:tc>
      </w:tr>
      <w:tr>
        <w:trPr>
          <w:cantSplit w:val="0"/>
          <w:tblHeader w:val="0"/>
        </w:trPr>
        <w:tc>
          <w:tcPr/>
          <w:p w:rsidR="00000000" w:rsidDel="00000000" w:rsidP="00000000" w:rsidRDefault="00000000" w:rsidRPr="00000000" w14:paraId="00000024">
            <w:pPr>
              <w:widowControl w:val="0"/>
              <w:spacing w:before="0" w:lineRule="auto"/>
              <w:jc w:val="center"/>
              <w:rPr>
                <w:i w:val="1"/>
                <w:color w:val="00000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5">
            <w:pPr>
              <w:widowControl w:val="0"/>
              <w:spacing w:before="0" w:lineRule="auto"/>
              <w:jc w:val="center"/>
              <w:rPr>
                <w:color w:val="00000a"/>
                <w:sz w:val="28"/>
                <w:szCs w:val="28"/>
              </w:rPr>
            </w:pPr>
            <w:r w:rsidDel="00000000" w:rsidR="00000000" w:rsidRPr="00000000">
              <w:rPr>
                <w:color w:val="00000a"/>
                <w:sz w:val="28"/>
                <w:szCs w:val="28"/>
                <w:rtl w:val="0"/>
              </w:rPr>
              <w:t xml:space="preserve">Форма обучения: заочная</w:t>
            </w:r>
          </w:p>
        </w:tc>
      </w:tr>
    </w:tbl>
    <w:p w:rsidR="00000000" w:rsidDel="00000000" w:rsidP="00000000" w:rsidRDefault="00000000" w:rsidRPr="00000000" w14:paraId="00000026">
      <w:pPr>
        <w:widowControl w:val="0"/>
        <w:spacing w:before="0" w:line="276" w:lineRule="auto"/>
        <w:ind w:left="426" w:firstLine="0"/>
        <w:jc w:val="center"/>
        <w:rPr>
          <w:sz w:val="28"/>
          <w:szCs w:val="28"/>
        </w:rPr>
      </w:pPr>
      <w:r w:rsidDel="00000000" w:rsidR="00000000" w:rsidRPr="00000000">
        <w:rPr>
          <w:rtl w:val="0"/>
        </w:rPr>
      </w:r>
    </w:p>
    <w:p w:rsidR="00000000" w:rsidDel="00000000" w:rsidP="00000000" w:rsidRDefault="00000000" w:rsidRPr="00000000" w14:paraId="00000027">
      <w:pPr>
        <w:ind w:right="-5"/>
        <w:jc w:val="center"/>
        <w:rPr>
          <w:sz w:val="28"/>
          <w:szCs w:val="28"/>
        </w:rPr>
      </w:pPr>
      <w:r w:rsidDel="00000000" w:rsidR="00000000" w:rsidRPr="00000000">
        <w:rPr>
          <w:rtl w:val="0"/>
        </w:rPr>
      </w:r>
    </w:p>
    <w:p w:rsidR="00000000" w:rsidDel="00000000" w:rsidP="00000000" w:rsidRDefault="00000000" w:rsidRPr="00000000" w14:paraId="00000028">
      <w:pPr>
        <w:ind w:right="-5"/>
        <w:jc w:val="center"/>
        <w:rPr>
          <w:sz w:val="28"/>
          <w:szCs w:val="28"/>
        </w:rPr>
      </w:pPr>
      <w:r w:rsidDel="00000000" w:rsidR="00000000" w:rsidRPr="00000000">
        <w:rPr>
          <w:rtl w:val="0"/>
        </w:rPr>
      </w:r>
    </w:p>
    <w:p w:rsidR="00000000" w:rsidDel="00000000" w:rsidP="00000000" w:rsidRDefault="00000000" w:rsidRPr="00000000" w14:paraId="00000029">
      <w:pPr>
        <w:ind w:right="-5"/>
        <w:jc w:val="center"/>
        <w:rPr>
          <w:sz w:val="28"/>
          <w:szCs w:val="28"/>
        </w:rPr>
      </w:pPr>
      <w:r w:rsidDel="00000000" w:rsidR="00000000" w:rsidRPr="00000000">
        <w:rPr>
          <w:rtl w:val="0"/>
        </w:rPr>
      </w:r>
    </w:p>
    <w:p w:rsidR="00000000" w:rsidDel="00000000" w:rsidP="00000000" w:rsidRDefault="00000000" w:rsidRPr="00000000" w14:paraId="0000002A">
      <w:pPr>
        <w:spacing w:line="276" w:lineRule="auto"/>
        <w:jc w:val="center"/>
        <w:rPr>
          <w:b w:val="1"/>
          <w:sz w:val="28"/>
          <w:szCs w:val="28"/>
        </w:rPr>
      </w:pPr>
      <w:bookmarkStart w:colFirst="0" w:colLast="0" w:name="_heading=h.1fob9te" w:id="2"/>
      <w:bookmarkEnd w:id="2"/>
      <w:r w:rsidDel="00000000" w:rsidR="00000000" w:rsidRPr="00000000">
        <w:rPr>
          <w:b w:val="1"/>
          <w:sz w:val="28"/>
          <w:szCs w:val="28"/>
          <w:rtl w:val="0"/>
        </w:rPr>
        <w:t xml:space="preserve">г. Обнинск 2023 г.</w:t>
      </w:r>
    </w:p>
    <w:p w:rsidR="00000000" w:rsidDel="00000000" w:rsidP="00000000" w:rsidRDefault="00000000" w:rsidRPr="00000000" w14:paraId="0000002B">
      <w:pPr>
        <w:spacing w:before="0" w:lineRule="auto"/>
        <w:rPr>
          <w:sz w:val="28"/>
          <w:szCs w:val="28"/>
        </w:rPr>
      </w:pPr>
      <w:r w:rsidDel="00000000" w:rsidR="00000000" w:rsidRPr="00000000">
        <w:rPr>
          <w:rtl w:val="0"/>
        </w:rPr>
      </w:r>
    </w:p>
    <w:p w:rsidR="00000000" w:rsidDel="00000000" w:rsidP="00000000" w:rsidRDefault="00000000" w:rsidRPr="00000000" w14:paraId="0000002C">
      <w:pPr>
        <w:ind w:firstLine="709"/>
        <w:rPr>
          <w:b w:val="1"/>
        </w:rPr>
      </w:pPr>
      <w:r w:rsidDel="00000000" w:rsidR="00000000" w:rsidRPr="00000000">
        <w:rPr>
          <w:b w:val="1"/>
          <w:rtl w:val="0"/>
        </w:rPr>
        <w:t xml:space="preserve">Область применения</w:t>
      </w:r>
    </w:p>
    <w:p w:rsidR="00000000" w:rsidDel="00000000" w:rsidP="00000000" w:rsidRDefault="00000000" w:rsidRPr="00000000" w14:paraId="0000002D">
      <w:pPr>
        <w:ind w:firstLine="709"/>
        <w:rPr>
          <w:b w:val="1"/>
        </w:rPr>
      </w:pPr>
      <w:r w:rsidDel="00000000" w:rsidR="00000000" w:rsidRPr="00000000">
        <w:rPr>
          <w:rtl w:val="0"/>
        </w:rPr>
      </w:r>
    </w:p>
    <w:p w:rsidR="00000000" w:rsidDel="00000000" w:rsidP="00000000" w:rsidRDefault="00000000" w:rsidRPr="00000000" w14:paraId="0000002E">
      <w:pPr>
        <w:spacing w:before="0" w:line="360" w:lineRule="auto"/>
        <w:ind w:firstLine="709"/>
        <w:jc w:val="both"/>
        <w:rPr/>
      </w:pPr>
      <w:r w:rsidDel="00000000" w:rsidR="00000000" w:rsidRPr="00000000">
        <w:rPr>
          <w:rtl w:val="0"/>
        </w:rPr>
        <w:t xml:space="preserve">Фонд оценочных средств (ФОС)</w:t>
      </w:r>
      <w:r w:rsidDel="00000000" w:rsidR="00000000" w:rsidRPr="00000000">
        <w:rPr>
          <w:i w:val="1"/>
          <w:rtl w:val="0"/>
        </w:rPr>
        <w:t xml:space="preserve"> – </w:t>
      </w:r>
      <w:r w:rsidDel="00000000" w:rsidR="00000000" w:rsidRPr="00000000">
        <w:rPr>
          <w:rtl w:val="0"/>
        </w:rPr>
        <w:t xml:space="preserve">является неотъемлемой частью учебно-методического комплекса учебной дисциплины «Физическая диагностика ЯЭУ» и предназначен для контроля и оценки образовательных достижений обучающихся, освоивших программу данной дисциплины.</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b w:val="1"/>
        </w:rPr>
      </w:pPr>
      <w:r w:rsidDel="00000000" w:rsidR="00000000" w:rsidRPr="00000000">
        <w:rPr>
          <w:b w:val="1"/>
          <w:rtl w:val="0"/>
        </w:rPr>
        <w:t xml:space="preserve">Цели и задачи фонда оценочных средств</w:t>
      </w:r>
    </w:p>
    <w:p w:rsidR="00000000" w:rsidDel="00000000" w:rsidP="00000000" w:rsidRDefault="00000000" w:rsidRPr="00000000" w14:paraId="00000031">
      <w:pPr>
        <w:spacing w:before="0" w:line="360" w:lineRule="auto"/>
        <w:ind w:firstLine="709"/>
        <w:jc w:val="both"/>
        <w:rPr/>
      </w:pPr>
      <w:r w:rsidDel="00000000" w:rsidR="00000000" w:rsidRPr="00000000">
        <w:rPr>
          <w:rtl w:val="0"/>
        </w:rPr>
        <w:t xml:space="preserve">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w:t>
      </w:r>
    </w:p>
    <w:p w:rsidR="00000000" w:rsidDel="00000000" w:rsidP="00000000" w:rsidRDefault="00000000" w:rsidRPr="00000000" w14:paraId="00000032">
      <w:pPr>
        <w:spacing w:before="0" w:line="360" w:lineRule="auto"/>
        <w:ind w:firstLine="709"/>
        <w:jc w:val="both"/>
        <w:rPr/>
      </w:pPr>
      <w:r w:rsidDel="00000000" w:rsidR="00000000" w:rsidRPr="00000000">
        <w:rPr>
          <w:rtl w:val="0"/>
        </w:rPr>
        <w:t xml:space="preserve">Для достижения поставленной цели Фондом оценочных средств по дисциплине «Физическая диагностика ЯЭУ» решаются следующие задачи:</w:t>
      </w:r>
    </w:p>
    <w:p w:rsidR="00000000" w:rsidDel="00000000" w:rsidP="00000000" w:rsidRDefault="00000000" w:rsidRPr="00000000" w14:paraId="00000033">
      <w:pPr>
        <w:spacing w:before="0" w:line="360" w:lineRule="auto"/>
        <w:ind w:firstLine="709"/>
        <w:jc w:val="both"/>
        <w:rPr/>
      </w:pPr>
      <w:r w:rsidDel="00000000" w:rsidR="00000000" w:rsidRPr="00000000">
        <w:rPr>
          <w:rtl w:val="0"/>
        </w:rPr>
        <w:t xml:space="preserve">– контроль и управление процессом приобретения обучающимися знаний, умений и навыков, предусмотренных в рамках данного курса;</w:t>
      </w:r>
    </w:p>
    <w:p w:rsidR="00000000" w:rsidDel="00000000" w:rsidP="00000000" w:rsidRDefault="00000000" w:rsidRPr="00000000" w14:paraId="00000034">
      <w:pPr>
        <w:spacing w:before="0" w:line="360" w:lineRule="auto"/>
        <w:ind w:firstLine="709"/>
        <w:jc w:val="both"/>
        <w:rPr/>
      </w:pPr>
      <w:r w:rsidDel="00000000" w:rsidR="00000000" w:rsidRPr="00000000">
        <w:rPr>
          <w:rtl w:val="0"/>
        </w:rPr>
        <w:t xml:space="preserve">– контроль и оценка степени освоения компетенций, предусмотренных в рамках данного курса;</w:t>
      </w:r>
    </w:p>
    <w:p w:rsidR="00000000" w:rsidDel="00000000" w:rsidP="00000000" w:rsidRDefault="00000000" w:rsidRPr="00000000" w14:paraId="00000035">
      <w:pPr>
        <w:spacing w:before="0" w:line="360" w:lineRule="auto"/>
        <w:ind w:firstLine="709"/>
        <w:jc w:val="both"/>
        <w:rPr/>
      </w:pPr>
      <w:r w:rsidDel="00000000" w:rsidR="00000000" w:rsidRPr="00000000">
        <w:rPr>
          <w:rtl w:val="0"/>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w:t>
      </w:r>
    </w:p>
    <w:p w:rsidR="00000000" w:rsidDel="00000000" w:rsidP="00000000" w:rsidRDefault="00000000" w:rsidRPr="00000000" w14:paraId="00000036">
      <w:pPr>
        <w:jc w:val="cente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b w:val="1"/>
          <w:rtl w:val="0"/>
        </w:rPr>
        <w:t xml:space="preserve">Паспорт </w:t>
      </w:r>
    </w:p>
    <w:p w:rsidR="00000000" w:rsidDel="00000000" w:rsidP="00000000" w:rsidRDefault="00000000" w:rsidRPr="00000000" w14:paraId="00000038">
      <w:pPr>
        <w:ind w:left="100" w:firstLine="0"/>
        <w:jc w:val="center"/>
        <w:rPr>
          <w:b w:val="1"/>
        </w:rPr>
      </w:pPr>
      <w:r w:rsidDel="00000000" w:rsidR="00000000" w:rsidRPr="00000000">
        <w:rPr>
          <w:b w:val="1"/>
          <w:rtl w:val="0"/>
        </w:rPr>
        <w:t xml:space="preserve">фонда оценочных средств</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0" w:lineRule="auto"/>
        <w:jc w:val="both"/>
        <w:rPr>
          <w:b w:val="1"/>
          <w:color w:val="000000"/>
        </w:rPr>
      </w:pPr>
      <w:r w:rsidDel="00000000" w:rsidR="00000000" w:rsidRPr="00000000">
        <w:rPr>
          <w:b w:val="1"/>
          <w:color w:val="000000"/>
          <w:rtl w:val="0"/>
        </w:rPr>
        <w:t xml:space="preserve"> </w:t>
      </w:r>
    </w:p>
    <w:p w:rsidR="00000000" w:rsidDel="00000000" w:rsidP="00000000" w:rsidRDefault="00000000" w:rsidRPr="00000000" w14:paraId="0000003A">
      <w:pPr>
        <w:jc w:val="both"/>
        <w:rPr>
          <w:b w:val="1"/>
        </w:rPr>
      </w:pPr>
      <w:r w:rsidDel="00000000" w:rsidR="00000000" w:rsidRPr="00000000">
        <w:rPr>
          <w:b w:val="1"/>
          <w:rtl w:val="0"/>
        </w:rPr>
        <w:t xml:space="preserve">1. Перечень компетенций с указанием этапов их формирования в процессе освоения образовательной программы</w:t>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jc w:val="both"/>
        <w:rPr>
          <w:b w:val="1"/>
          <w:i w:val="1"/>
        </w:rPr>
      </w:pPr>
      <w:r w:rsidDel="00000000" w:rsidR="00000000" w:rsidRPr="00000000">
        <w:rPr>
          <w:b w:val="1"/>
          <w:i w:val="1"/>
          <w:rtl w:val="0"/>
        </w:rPr>
        <w:t xml:space="preserve">1.1. Перечень планируемых результатов обучения по дисциплине, соотнесенных с планируемыми результатами освоения образовательной программы</w:t>
      </w:r>
    </w:p>
    <w:p w:rsidR="00000000" w:rsidDel="00000000" w:rsidP="00000000" w:rsidRDefault="00000000" w:rsidRPr="00000000" w14:paraId="0000003D">
      <w:pPr>
        <w:spacing w:before="0" w:lineRule="auto"/>
        <w:jc w:val="both"/>
        <w:rPr/>
      </w:pPr>
      <w:r w:rsidDel="00000000" w:rsidR="00000000" w:rsidRPr="00000000">
        <w:rPr>
          <w:rtl w:val="0"/>
        </w:rPr>
        <w:t xml:space="preserve">В результате освоения ООП бакалавриата</w:t>
      </w:r>
      <w:r w:rsidDel="00000000" w:rsidR="00000000" w:rsidRPr="00000000">
        <w:rPr>
          <w:i w:val="1"/>
          <w:rtl w:val="0"/>
        </w:rPr>
        <w:t xml:space="preserve"> </w:t>
      </w:r>
      <w:r w:rsidDel="00000000" w:rsidR="00000000" w:rsidRPr="00000000">
        <w:rPr>
          <w:rtl w:val="0"/>
        </w:rPr>
        <w:t xml:space="preserve">обучающийся должен овладеть следующими результатами обучения по дисциплине:</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0" w:lineRule="auto"/>
        <w:jc w:val="both"/>
        <w:rPr>
          <w:b w:val="1"/>
          <w:color w:val="000000"/>
        </w:rPr>
      </w:pPr>
      <w:r w:rsidDel="00000000" w:rsidR="00000000" w:rsidRPr="00000000">
        <w:rPr>
          <w:rtl w:val="0"/>
        </w:rPr>
      </w:r>
    </w:p>
    <w:tbl>
      <w:tblPr>
        <w:tblStyle w:val="Table3"/>
        <w:tblW w:w="9966.0" w:type="dxa"/>
        <w:jc w:val="left"/>
        <w:tblInd w:w="-14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090"/>
        <w:gridCol w:w="3219"/>
        <w:gridCol w:w="4657"/>
        <w:tblGridChange w:id="0">
          <w:tblGrid>
            <w:gridCol w:w="2090"/>
            <w:gridCol w:w="3219"/>
            <w:gridCol w:w="4657"/>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jc w:val="center"/>
              <w:rPr>
                <w:color w:val="000000"/>
              </w:rPr>
            </w:pPr>
            <w:r w:rsidDel="00000000" w:rsidR="00000000" w:rsidRPr="00000000">
              <w:rPr>
                <w:b w:val="1"/>
                <w:color w:val="000000"/>
                <w:sz w:val="28"/>
                <w:szCs w:val="28"/>
                <w:rtl w:val="0"/>
              </w:rPr>
              <w:t xml:space="preserve">Коды компетенций</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0" w:lineRule="auto"/>
              <w:jc w:val="center"/>
              <w:rPr>
                <w:color w:val="000000"/>
              </w:rPr>
            </w:pPr>
            <w:r w:rsidDel="00000000" w:rsidR="00000000" w:rsidRPr="00000000">
              <w:rPr>
                <w:b w:val="1"/>
                <w:color w:val="000000"/>
                <w:sz w:val="28"/>
                <w:szCs w:val="28"/>
                <w:rtl w:val="0"/>
              </w:rPr>
              <w:t xml:space="preserve">Результаты освоения ООП</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0" w:lineRule="auto"/>
              <w:jc w:val="center"/>
              <w:rPr>
                <w:color w:val="000000"/>
              </w:rPr>
            </w:pPr>
            <w:r w:rsidDel="00000000" w:rsidR="00000000" w:rsidRPr="00000000">
              <w:rPr>
                <w:b w:val="1"/>
                <w:i w:val="1"/>
                <w:color w:val="000000"/>
                <w:sz w:val="28"/>
                <w:szCs w:val="28"/>
                <w:rtl w:val="0"/>
              </w:rPr>
              <w:t xml:space="preserve">Содержание компетенций*</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0" w:lineRule="auto"/>
              <w:jc w:val="center"/>
              <w:rPr>
                <w:color w:val="000000"/>
              </w:rPr>
            </w:pPr>
            <w:r w:rsidDel="00000000" w:rsidR="00000000" w:rsidRPr="00000000">
              <w:rPr>
                <w:b w:val="1"/>
                <w:color w:val="000000"/>
                <w:sz w:val="28"/>
                <w:szCs w:val="28"/>
                <w:rtl w:val="0"/>
              </w:rPr>
              <w:t xml:space="preserve">Перечень планируемых результатов обучения по дисциплине**</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sz w:val="28"/>
                <w:szCs w:val="28"/>
              </w:rPr>
            </w:pPr>
            <w:r w:rsidDel="00000000" w:rsidR="00000000" w:rsidRPr="00000000">
              <w:rPr>
                <w:b w:val="1"/>
                <w:sz w:val="28"/>
                <w:szCs w:val="28"/>
                <w:rtl w:val="0"/>
              </w:rPr>
              <w:t xml:space="preserve">ПК-9</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Способен внедрять новые методы и средства технического контроля</w:t>
            </w:r>
          </w:p>
          <w:p w:rsidR="00000000" w:rsidDel="00000000" w:rsidP="00000000" w:rsidRDefault="00000000" w:rsidRPr="00000000" w14:paraId="00000045">
            <w:pPr>
              <w:pBdr>
                <w:top w:space="0" w:sz="0" w:val="nil"/>
                <w:left w:space="0" w:sz="0" w:val="nil"/>
                <w:bottom w:space="0" w:sz="0" w:val="nil"/>
                <w:right w:space="0" w:sz="0" w:val="nil"/>
                <w:between w:space="0" w:sz="0" w:val="nil"/>
              </w:pBdr>
              <w:rPr>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0" w:lineRule="auto"/>
              <w:rPr>
                <w:color w:val="000000"/>
              </w:rPr>
            </w:pPr>
            <w:r w:rsidDel="00000000" w:rsidR="00000000" w:rsidRPr="00000000">
              <w:rPr>
                <w:color w:val="000000"/>
                <w:sz w:val="28"/>
                <w:szCs w:val="28"/>
                <w:rtl w:val="0"/>
              </w:rPr>
              <w:t xml:space="preserve">Знать:основные понятия о физической диагностике ЯЭУ,основы физической диагностики ЯЭУ.</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0" w:lineRule="auto"/>
              <w:jc w:val="both"/>
              <w:rPr>
                <w:color w:val="000000"/>
              </w:rPr>
            </w:pPr>
            <w:r w:rsidDel="00000000" w:rsidR="00000000" w:rsidRPr="00000000">
              <w:rPr>
                <w:color w:val="000000"/>
                <w:sz w:val="28"/>
                <w:szCs w:val="28"/>
                <w:rtl w:val="0"/>
              </w:rPr>
              <w:t xml:space="preserve">Уметь: пользоваться технической литературой,рассчитыватьизменение реактивности.</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0" w:lineRule="auto"/>
              <w:jc w:val="both"/>
              <w:rPr>
                <w:color w:val="000000"/>
              </w:rPr>
            </w:pPr>
            <w:r w:rsidDel="00000000" w:rsidR="00000000" w:rsidRPr="00000000">
              <w:rPr>
                <w:color w:val="000000"/>
                <w:sz w:val="28"/>
                <w:szCs w:val="28"/>
                <w:rtl w:val="0"/>
              </w:rPr>
              <w:t xml:space="preserve">Владеть: навыками пользования справочной итехнической литературой.</w:t>
            </w:r>
            <w:r w:rsidDel="00000000" w:rsidR="00000000" w:rsidRPr="00000000">
              <w:rPr>
                <w:rtl w:val="0"/>
              </w:rPr>
            </w:r>
          </w:p>
        </w:tc>
      </w:tr>
    </w:tbl>
    <w:p w:rsidR="00000000" w:rsidDel="00000000" w:rsidP="00000000" w:rsidRDefault="00000000" w:rsidRPr="00000000" w14:paraId="00000049">
      <w:pPr>
        <w:jc w:val="both"/>
        <w:rPr>
          <w:b w:val="1"/>
        </w:rPr>
      </w:pPr>
      <w:r w:rsidDel="00000000" w:rsidR="00000000" w:rsidRPr="00000000">
        <w:rPr>
          <w:rtl w:val="0"/>
        </w:rPr>
      </w:r>
    </w:p>
    <w:p w:rsidR="00000000" w:rsidDel="00000000" w:rsidP="00000000" w:rsidRDefault="00000000" w:rsidRPr="00000000" w14:paraId="0000004A">
      <w:pPr>
        <w:ind w:left="100" w:firstLine="0"/>
        <w:rPr>
          <w:sz w:val="28"/>
          <w:szCs w:val="28"/>
        </w:rPr>
      </w:pPr>
      <w:r w:rsidDel="00000000" w:rsidR="00000000" w:rsidRPr="00000000">
        <w:rPr>
          <w:sz w:val="28"/>
          <w:szCs w:val="28"/>
          <w:rtl w:val="0"/>
        </w:rPr>
        <w:t xml:space="preserve">2. Программа оценивания контролируемой компетенции:</w:t>
      </w:r>
    </w:p>
    <w:tbl>
      <w:tblPr>
        <w:tblStyle w:val="Table4"/>
        <w:tblW w:w="9780.0" w:type="dxa"/>
        <w:jc w:val="left"/>
        <w:tblInd w:w="-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7"/>
        <w:gridCol w:w="3403"/>
        <w:gridCol w:w="2977"/>
        <w:gridCol w:w="2693"/>
        <w:tblGridChange w:id="0">
          <w:tblGrid>
            <w:gridCol w:w="707"/>
            <w:gridCol w:w="3403"/>
            <w:gridCol w:w="2977"/>
            <w:gridCol w:w="26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10" w:hanging="10"/>
              <w:jc w:val="center"/>
              <w:rPr>
                <w:color w:val="000000"/>
                <w:sz w:val="22"/>
                <w:szCs w:val="22"/>
              </w:rPr>
            </w:pPr>
            <w:r w:rsidDel="00000000" w:rsidR="00000000" w:rsidRPr="00000000">
              <w:rPr>
                <w:b w:val="1"/>
                <w:color w:val="000000"/>
                <w:sz w:val="22"/>
                <w:szCs w:val="22"/>
                <w:rtl w:val="0"/>
              </w:rPr>
              <w:t xml:space="preserve">№ п/п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Контролируемые разделы (темы) дисциплины (результаты по разделам)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Код контролируемой компетенции (или её части) / и ее формулировка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Наименование оценочного средства</w:t>
            </w:r>
            <w:r w:rsidDel="00000000" w:rsidR="00000000" w:rsidRPr="00000000">
              <w:rPr>
                <w:rtl w:val="0"/>
              </w:rPr>
            </w:r>
          </w:p>
        </w:tc>
      </w:tr>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Текущий контроль, </w:t>
            </w:r>
            <w:r w:rsidDel="00000000" w:rsidR="00000000" w:rsidRPr="00000000">
              <w:rPr>
                <w:b w:val="1"/>
                <w:sz w:val="22"/>
                <w:szCs w:val="22"/>
                <w:rtl w:val="0"/>
              </w:rPr>
              <w:t xml:space="preserve">5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rPr/>
            </w:pPr>
            <w:r w:rsidDel="00000000" w:rsidR="00000000" w:rsidRPr="00000000">
              <w:rPr>
                <w:rtl w:val="0"/>
              </w:rPr>
              <w:t xml:space="preserve">Раздел 1.</w:t>
            </w:r>
            <w:r w:rsidDel="00000000" w:rsidR="00000000" w:rsidRPr="00000000">
              <w:rPr>
                <w:sz w:val="22"/>
                <w:szCs w:val="22"/>
                <w:rtl w:val="0"/>
              </w:rPr>
              <w:t xml:space="preserve">Физическая диагностика ЯЭУ</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ПК-9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Допуск и защита лабораторных работ, вопросы на экзамене.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rPr/>
            </w:pPr>
            <w:r w:rsidDel="00000000" w:rsidR="00000000" w:rsidRPr="00000000">
              <w:rPr>
                <w:rtl w:val="0"/>
              </w:rPr>
              <w:t xml:space="preserve">Раздел 2.</w:t>
            </w:r>
            <w:r w:rsidDel="00000000" w:rsidR="00000000" w:rsidRPr="00000000">
              <w:rPr>
                <w:sz w:val="22"/>
                <w:szCs w:val="22"/>
                <w:rtl w:val="0"/>
              </w:rPr>
              <w:t xml:space="preserve">Методы диагностики ЯЭУ</w:t>
            </w: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pPr>
            <w:r w:rsidDel="00000000" w:rsidR="00000000" w:rsidRPr="00000000">
              <w:rPr>
                <w:color w:val="000000"/>
                <w:rtl w:val="0"/>
              </w:rPr>
              <w:t xml:space="preserve">ПК-9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rPr>
            </w:pPr>
            <w:r w:rsidDel="00000000" w:rsidR="00000000" w:rsidRPr="00000000">
              <w:rPr>
                <w:color w:val="000000"/>
                <w:sz w:val="22"/>
                <w:szCs w:val="22"/>
                <w:rtl w:val="0"/>
              </w:rPr>
              <w:t xml:space="preserve">Допуск и защита лабораторных работ, вопросы на экзамене.</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Промежуточный контроль, </w:t>
            </w:r>
            <w:r w:rsidDel="00000000" w:rsidR="00000000" w:rsidRPr="00000000">
              <w:rPr>
                <w:b w:val="1"/>
                <w:sz w:val="22"/>
                <w:szCs w:val="22"/>
                <w:rtl w:val="0"/>
              </w:rPr>
              <w:t xml:space="preserve">5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Зачет с оценкой</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ПК-9</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Вопросы на зачете</w:t>
            </w:r>
          </w:p>
        </w:tc>
      </w:tr>
    </w:tbl>
    <w:p w:rsidR="00000000" w:rsidDel="00000000" w:rsidP="00000000" w:rsidRDefault="00000000" w:rsidRPr="00000000" w14:paraId="00000064">
      <w:pPr>
        <w:jc w:val="center"/>
        <w:rPr>
          <w:b w:val="1"/>
          <w:sz w:val="32"/>
          <w:szCs w:val="32"/>
        </w:rPr>
        <w:sectPr>
          <w:footerReference r:id="rId7" w:type="default"/>
          <w:pgSz w:h="16838" w:w="11906" w:orient="portrait"/>
          <w:pgMar w:bottom="1134" w:top="851" w:left="1259" w:right="748" w:header="0" w:footer="284"/>
          <w:pgNumType w:start="1"/>
        </w:sect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2. Описание показателей и критериев оценивания компетенций на различных этапах их формирования, описание шкал оценивания</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которые приведены в п.1.1. Формирование этих дескрипторов происходит в процессе изучения дисциплины по этапам в рамках различного вида учебных занятий и самостоятельной работы.</w:t>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Выделяются три уровня сформированности компетенций на каждом этапе: пороговый, продвинутый и высокий.</w:t>
      </w:r>
    </w:p>
    <w:tbl>
      <w:tblPr>
        <w:tblStyle w:val="Table5"/>
        <w:tblW w:w="1499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6"/>
        <w:gridCol w:w="2977"/>
        <w:gridCol w:w="4961"/>
        <w:gridCol w:w="1276"/>
        <w:gridCol w:w="2551"/>
        <w:tblGridChange w:id="0">
          <w:tblGrid>
            <w:gridCol w:w="3226"/>
            <w:gridCol w:w="2977"/>
            <w:gridCol w:w="4961"/>
            <w:gridCol w:w="1276"/>
            <w:gridCol w:w="2551"/>
          </w:tblGrid>
        </w:tblGridChange>
      </w:tblGrid>
      <w:tr>
        <w:trPr>
          <w:cantSplit w:val="0"/>
          <w:trHeight w:val="700" w:hRule="atLeast"/>
          <w:tblHeader w:val="0"/>
        </w:trPr>
        <w:tc>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Уровни</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Содержательное описание уровня</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Основные признаки выделения уровня </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БРС,</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 освоения </w:t>
            </w:r>
          </w:p>
        </w:tc>
        <w:tc>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ECTS/Пятибалльная шкала для оценки экзамена/зачета</w:t>
            </w:r>
          </w:p>
        </w:tc>
      </w:tr>
      <w:tr>
        <w:trPr>
          <w:cantSplit w:val="0"/>
          <w:tblHeader w:val="0"/>
        </w:trPr>
        <w:tc>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Высокий</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i w:val="1"/>
                <w:color w:val="000000"/>
                <w:sz w:val="22"/>
                <w:szCs w:val="22"/>
                <w:rtl w:val="0"/>
              </w:rPr>
              <w:t xml:space="preserve">Все виды компетенций сформированы на высоком уровне в соответствии с целями и задачами дисциплины</w:t>
            </w: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33" w:firstLine="0"/>
              <w:rPr>
                <w:color w:val="000000"/>
                <w:sz w:val="22"/>
                <w:szCs w:val="22"/>
                <w:highlight w:val="yellow"/>
              </w:rPr>
            </w:pPr>
            <w:r w:rsidDel="00000000" w:rsidR="00000000" w:rsidRPr="00000000">
              <w:rPr>
                <w:color w:val="000000"/>
                <w:sz w:val="22"/>
                <w:szCs w:val="22"/>
                <w:rtl w:val="0"/>
              </w:rPr>
              <w:t xml:space="preserve">Творческая деятельность</w:t>
            </w: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ind w:left="34" w:firstLine="0"/>
              <w:rPr>
                <w:color w:val="000000"/>
                <w:sz w:val="22"/>
                <w:szCs w:val="22"/>
              </w:rPr>
            </w:pPr>
            <w:r w:rsidDel="00000000" w:rsidR="00000000" w:rsidRPr="00000000">
              <w:rPr>
                <w:i w:val="1"/>
                <w:color w:val="000000"/>
                <w:sz w:val="22"/>
                <w:szCs w:val="22"/>
                <w:rtl w:val="0"/>
              </w:rPr>
              <w:t xml:space="preserve">Включает нижестоящий уровень.</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4" w:firstLine="0"/>
              <w:rPr>
                <w:color w:val="000000"/>
                <w:sz w:val="22"/>
                <w:szCs w:val="22"/>
              </w:rPr>
            </w:pPr>
            <w:r w:rsidDel="00000000" w:rsidR="00000000" w:rsidRPr="00000000">
              <w:rPr>
                <w:color w:val="000000"/>
                <w:sz w:val="22"/>
                <w:szCs w:val="22"/>
                <w:rtl w:val="0"/>
              </w:rPr>
              <w:t xml:space="preserve">Студент демонстрирует свободное обладание компетенциями, способен применить их в нестандартных ситуациях: показывает 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90-100</w:t>
            </w:r>
          </w:p>
        </w:tc>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Отлично/</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Зачтено</w:t>
            </w:r>
          </w:p>
        </w:tc>
      </w:tr>
      <w:tr>
        <w:trPr>
          <w:cantSplit w:val="0"/>
          <w:trHeight w:val="1440" w:hRule="atLeast"/>
          <w:tblHeader w:val="0"/>
        </w:trPr>
        <w:tc>
          <w:tcPr>
            <w:vMerge w:val="restart"/>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Продвинутый</w:t>
            </w:r>
          </w:p>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i w:val="1"/>
                <w:color w:val="000000"/>
                <w:sz w:val="22"/>
                <w:szCs w:val="22"/>
                <w:rtl w:val="0"/>
              </w:rPr>
              <w:t xml:space="preserve">Все виды компетенций сформированы на продвинутом уровне в соответствии с целями и задачами дисциплины</w:t>
            </w:r>
            <w:r w:rsidDel="00000000" w:rsidR="00000000" w:rsidRPr="00000000">
              <w:rPr>
                <w:rtl w:val="0"/>
              </w:rPr>
            </w:r>
          </w:p>
        </w:tc>
        <w:tc>
          <w:tcPr>
            <w:vMerge w:val="restart"/>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34" w:hanging="1.0000000000000009"/>
              <w:rPr>
                <w:color w:val="000000"/>
                <w:sz w:val="22"/>
                <w:szCs w:val="22"/>
              </w:rPr>
            </w:pPr>
            <w:r w:rsidDel="00000000" w:rsidR="00000000" w:rsidRPr="00000000">
              <w:rPr>
                <w:color w:val="000000"/>
                <w:sz w:val="22"/>
                <w:szCs w:val="22"/>
                <w:rtl w:val="0"/>
              </w:rPr>
              <w:t xml:space="preserve">Применение знаний и умений в более широких контекстах учебной и профессиональной деятельности, нежели по образцу, большей долей самостоятельности и инициативы</w:t>
            </w:r>
          </w:p>
        </w:tc>
        <w:tc>
          <w:tcPr>
            <w:vMerge w:val="restart"/>
          </w:tcPr>
          <w:p w:rsidR="00000000" w:rsidDel="00000000" w:rsidP="00000000" w:rsidRDefault="00000000" w:rsidRPr="00000000" w14:paraId="0000007A">
            <w:pPr>
              <w:pBdr>
                <w:top w:space="0" w:sz="0" w:val="nil"/>
                <w:left w:space="0" w:sz="0" w:val="nil"/>
                <w:bottom w:space="0" w:sz="0" w:val="nil"/>
                <w:right w:space="0" w:sz="0" w:val="nil"/>
                <w:between w:space="0" w:sz="0" w:val="nil"/>
              </w:pBdr>
              <w:ind w:left="34" w:firstLine="0"/>
              <w:rPr>
                <w:color w:val="000000"/>
                <w:sz w:val="22"/>
                <w:szCs w:val="22"/>
              </w:rPr>
            </w:pPr>
            <w:r w:rsidDel="00000000" w:rsidR="00000000" w:rsidRPr="00000000">
              <w:rPr>
                <w:i w:val="1"/>
                <w:color w:val="000000"/>
                <w:sz w:val="22"/>
                <w:szCs w:val="22"/>
                <w:rtl w:val="0"/>
              </w:rPr>
              <w:t xml:space="preserve">Включает нижестоящий уровень.</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34" w:firstLine="0"/>
              <w:rPr>
                <w:color w:val="000000"/>
                <w:sz w:val="22"/>
                <w:szCs w:val="22"/>
              </w:rPr>
            </w:pPr>
            <w:r w:rsidDel="00000000" w:rsidR="00000000" w:rsidRPr="00000000">
              <w:rPr>
                <w:color w:val="000000"/>
                <w:sz w:val="22"/>
                <w:szCs w:val="22"/>
                <w:rtl w:val="0"/>
              </w:rPr>
              <w:t xml:space="preserve">Студент может доказать владение компетенциями: демонстрирует 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w:t>
            </w:r>
          </w:p>
        </w:tc>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85-89</w:t>
            </w:r>
          </w:p>
        </w:tc>
        <w:tc>
          <w:tcP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B/</w:t>
            </w:r>
          </w:p>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Очень хорошо/</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Зачтено</w:t>
            </w:r>
          </w:p>
        </w:tc>
      </w:tr>
      <w:tr>
        <w:trPr>
          <w:cantSplit w:val="0"/>
          <w:trHeight w:val="1280"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75-84</w:t>
            </w:r>
          </w:p>
        </w:tc>
        <w:tc>
          <w:tcP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С/</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Хорошо/</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Зачтено</w:t>
            </w:r>
          </w:p>
        </w:tc>
      </w:tr>
      <w:tr>
        <w:trPr>
          <w:cantSplit w:val="0"/>
          <w:trHeight w:val="700" w:hRule="atLeast"/>
          <w:tblHeader w:val="0"/>
        </w:trPr>
        <w:tc>
          <w:tcPr>
            <w:vMerge w:val="restart"/>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Пороговый</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i w:val="1"/>
                <w:color w:val="000000"/>
                <w:sz w:val="22"/>
                <w:szCs w:val="22"/>
                <w:rtl w:val="0"/>
              </w:rPr>
              <w:t xml:space="preserve">Все виды компетенций сформированы на пороговом уровне</w:t>
            </w:r>
            <w:r w:rsidDel="00000000" w:rsidR="00000000" w:rsidRPr="00000000">
              <w:rPr>
                <w:rtl w:val="0"/>
              </w:rPr>
            </w:r>
          </w:p>
        </w:tc>
        <w:tc>
          <w:tcPr>
            <w:vMerge w:val="restart"/>
          </w:tcPr>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Репродуктивная деятельность</w:t>
            </w:r>
          </w:p>
        </w:tc>
        <w:tc>
          <w:tcPr>
            <w:vMerge w:val="restart"/>
          </w:tcPr>
          <w:p w:rsidR="00000000" w:rsidDel="00000000" w:rsidP="00000000" w:rsidRDefault="00000000" w:rsidRPr="00000000" w14:paraId="0000008A">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65-74</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D/Удовлетворительно/ Зачтено</w:t>
            </w:r>
          </w:p>
        </w:tc>
      </w:tr>
      <w:tr>
        <w:trPr>
          <w:cantSplit w:val="0"/>
          <w:trHeight w:val="660" w:hRule="atLeast"/>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60-64</w:t>
            </w:r>
          </w:p>
        </w:tc>
        <w:tc>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E/Посредственно</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/Зачтено</w:t>
            </w:r>
          </w:p>
        </w:tc>
      </w:tr>
      <w:tr>
        <w:trPr>
          <w:cantSplit w:val="0"/>
          <w:tblHeader w:val="0"/>
        </w:trPr>
        <w:tc>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Ниже порогового</w:t>
            </w:r>
          </w:p>
        </w:tc>
        <w:tc>
          <w:tcPr>
            <w:gridSpan w:val="2"/>
          </w:tcPr>
          <w:p w:rsidR="00000000" w:rsidDel="00000000" w:rsidP="00000000" w:rsidRDefault="00000000" w:rsidRPr="00000000" w14:paraId="00000094">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Отсутствие признаков порогового уровня: компетенции не сформированы. </w:t>
            </w:r>
          </w:p>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Студент не в состоянии продемонстрировать обладание компетенциями в стандартных ситуациях.</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0-59</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Неудовлетворительно/ Зачтено</w:t>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rPr>
        <w:sectPr>
          <w:type w:val="nextPage"/>
          <w:pgSz w:h="11906" w:w="16838" w:orient="landscape"/>
          <w:pgMar w:bottom="1259" w:top="748" w:left="851" w:right="1134" w:header="709" w:footer="284"/>
        </w:sect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Оценивание результатов обучения студентов по дисциплине осуществляется по регламенту текущего контроля и промежуточной аттестации.</w:t>
      </w:r>
    </w:p>
    <w:p w:rsidR="00000000" w:rsidDel="00000000" w:rsidP="00000000" w:rsidRDefault="00000000" w:rsidRPr="00000000" w14:paraId="0000009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Критерии оценивания компетенций на каждом этапе изучения дисциплины для каждого вида оценочного средства и приводятся в п. 4 ФОС. Итоговый уровень сформированности компетенции при изучении дисциплины определяется по таблице. При этом следует понимать, что граница между уровнями для конкретных результатов освоения образовательной программы может смещаться.</w:t>
      </w:r>
    </w:p>
    <w:tbl>
      <w:tblPr>
        <w:tblStyle w:val="Table6"/>
        <w:tblW w:w="101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68"/>
        <w:gridCol w:w="3224"/>
        <w:gridCol w:w="3323"/>
        <w:tblGridChange w:id="0">
          <w:tblGrid>
            <w:gridCol w:w="3568"/>
            <w:gridCol w:w="3224"/>
            <w:gridCol w:w="3323"/>
          </w:tblGrid>
        </w:tblGridChange>
      </w:tblGrid>
      <w:tr>
        <w:trPr>
          <w:cantSplit w:val="0"/>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Уровень сформированности компетенции</w:t>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Текущий контроль</w:t>
            </w:r>
          </w:p>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Промежуточная аттестация</w:t>
            </w:r>
          </w:p>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высокий</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высокий</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высокий</w:t>
            </w:r>
          </w:p>
        </w:tc>
      </w:tr>
      <w:tr>
        <w:trPr>
          <w:cantSplit w:val="0"/>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продвинутый</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высокий</w:t>
            </w:r>
          </w:p>
        </w:tc>
      </w:tr>
      <w:tr>
        <w:trPr>
          <w:cantSplit w:val="0"/>
          <w:tblHeader w:val="0"/>
        </w:trPr>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высокий</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продвинутый</w:t>
            </w:r>
          </w:p>
        </w:tc>
      </w:tr>
      <w:tr>
        <w:trPr>
          <w:cantSplit w:val="0"/>
          <w:tblHeader w:val="0"/>
        </w:trPr>
        <w:tc>
          <w:tcPr>
            <w:vMerge w:val="restart"/>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продвинутый</w:t>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пороговый</w:t>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высокий</w:t>
            </w:r>
          </w:p>
        </w:tc>
      </w:tr>
      <w:tr>
        <w:trPr>
          <w:cantSplit w:val="0"/>
          <w:tblHeader w:val="0"/>
        </w:trPr>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rPr>
            </w:pPr>
            <w:r w:rsidDel="00000000" w:rsidR="00000000" w:rsidRPr="00000000">
              <w:rPr>
                <w:rtl w:val="0"/>
              </w:rPr>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высокий</w:t>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пороговый</w:t>
            </w:r>
          </w:p>
        </w:tc>
      </w:tr>
      <w:tr>
        <w:trPr>
          <w:cantSplit w:val="0"/>
          <w:tblHeader w:val="0"/>
        </w:trPr>
        <w:tc>
          <w:tcPr>
            <w:vMerge w:val="continue"/>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rPr>
            </w:pP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продвинутый</w:t>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продвинутый</w:t>
            </w:r>
          </w:p>
        </w:tc>
      </w:tr>
      <w:tr>
        <w:trPr>
          <w:cantSplit w:val="0"/>
          <w:tblHeader w:val="0"/>
        </w:trPr>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продвинутый</w:t>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пороговый</w:t>
            </w:r>
          </w:p>
        </w:tc>
      </w:tr>
      <w:tr>
        <w:trPr>
          <w:cantSplit w:val="0"/>
          <w:tblHeader w:val="0"/>
        </w:trPr>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000000"/>
              </w:rPr>
            </w:pPr>
            <w:r w:rsidDel="00000000" w:rsidR="00000000" w:rsidRPr="00000000">
              <w:rPr>
                <w:rtl w:val="0"/>
              </w:rPr>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пороговый</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продвинутый</w:t>
            </w:r>
          </w:p>
        </w:tc>
      </w:tr>
      <w:tr>
        <w:trPr>
          <w:cantSplit w:val="0"/>
          <w:tblHeader w:val="0"/>
        </w:trPr>
        <w:tc>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пороговый</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пороговый</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пороговый</w:t>
            </w:r>
          </w:p>
        </w:tc>
      </w:tr>
      <w:tr>
        <w:trPr>
          <w:cantSplit w:val="0"/>
          <w:tblHeader w:val="0"/>
        </w:trPr>
        <w:tc>
          <w:tcPr>
            <w:vMerge w:val="restart"/>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ниже порогового</w:t>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пороговый</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ниже порогового</w:t>
            </w:r>
          </w:p>
        </w:tc>
      </w:tr>
      <w:tr>
        <w:trPr>
          <w:cantSplit w:val="0"/>
          <w:tblHeader w:val="0"/>
        </w:trPr>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ниже порогового</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w:t>
            </w:r>
          </w:p>
        </w:tc>
      </w:tr>
    </w:tbl>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 Методические материалы, определяющие процедуры оценивания знаний, умений, навыков или опыта деятельности, характеризующих этапы формирования компетенций.</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000000"/>
          <w:highlight w:val="yellow"/>
        </w:rPr>
      </w:pPr>
      <w:r w:rsidDel="00000000" w:rsidR="00000000" w:rsidRPr="00000000">
        <w:rPr>
          <w:color w:val="000000"/>
          <w:rtl w:val="0"/>
        </w:rPr>
        <w:tab/>
        <w:t xml:space="preserve">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Текущий контроль осуществляется два раза в семестр: контрольная точка № 1 (КТ № 1) и контрольная точка № 2 (КТ № 2).</w:t>
      </w:r>
    </w:p>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Результаты текущего контроля и промежуточной аттестации подводятся по шкале балльно-рейтинговой системы. </w:t>
      </w:r>
    </w:p>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7"/>
        <w:tblW w:w="10031.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5"/>
        <w:gridCol w:w="4861"/>
        <w:gridCol w:w="1427"/>
        <w:gridCol w:w="1588"/>
        <w:tblGridChange w:id="0">
          <w:tblGrid>
            <w:gridCol w:w="2155"/>
            <w:gridCol w:w="4861"/>
            <w:gridCol w:w="1427"/>
            <w:gridCol w:w="1588"/>
          </w:tblGrid>
        </w:tblGridChange>
      </w:tblGrid>
      <w:tr>
        <w:trPr>
          <w:cantSplit w:val="0"/>
          <w:trHeight w:val="380" w:hRule="atLeast"/>
          <w:tblHeader w:val="0"/>
        </w:trPr>
        <w:tc>
          <w:tcPr>
            <w:vMerge w:val="restart"/>
          </w:tcPr>
          <w:p w:rsidR="00000000" w:rsidDel="00000000" w:rsidP="00000000" w:rsidRDefault="00000000" w:rsidRPr="00000000" w14:paraId="000000CB">
            <w:pPr>
              <w:rPr>
                <w:b w:val="1"/>
              </w:rPr>
            </w:pPr>
            <w:r w:rsidDel="00000000" w:rsidR="00000000" w:rsidRPr="00000000">
              <w:rPr>
                <w:b w:val="1"/>
                <w:rtl w:val="0"/>
              </w:rPr>
              <w:t xml:space="preserve">Вид контроля</w:t>
            </w:r>
          </w:p>
        </w:tc>
        <w:tc>
          <w:tcPr>
            <w:vMerge w:val="restart"/>
          </w:tcPr>
          <w:p w:rsidR="00000000" w:rsidDel="00000000" w:rsidP="00000000" w:rsidRDefault="00000000" w:rsidRPr="00000000" w14:paraId="000000CC">
            <w:pPr>
              <w:jc w:val="center"/>
              <w:rPr>
                <w:b w:val="1"/>
              </w:rPr>
            </w:pPr>
            <w:r w:rsidDel="00000000" w:rsidR="00000000" w:rsidRPr="00000000">
              <w:rPr>
                <w:b w:val="1"/>
                <w:rtl w:val="0"/>
              </w:rPr>
              <w:t xml:space="preserve">Этап рейтинговой системы</w:t>
            </w:r>
          </w:p>
          <w:p w:rsidR="00000000" w:rsidDel="00000000" w:rsidP="00000000" w:rsidRDefault="00000000" w:rsidRPr="00000000" w14:paraId="000000CD">
            <w:pPr>
              <w:jc w:val="center"/>
              <w:rPr>
                <w:b w:val="1"/>
              </w:rPr>
            </w:pPr>
            <w:r w:rsidDel="00000000" w:rsidR="00000000" w:rsidRPr="00000000">
              <w:rPr>
                <w:b w:val="1"/>
                <w:rtl w:val="0"/>
              </w:rPr>
              <w:t xml:space="preserve">Оценочное средство</w:t>
            </w:r>
          </w:p>
        </w:tc>
        <w:tc>
          <w:tcPr>
            <w:gridSpan w:val="2"/>
          </w:tcPr>
          <w:p w:rsidR="00000000" w:rsidDel="00000000" w:rsidP="00000000" w:rsidRDefault="00000000" w:rsidRPr="00000000" w14:paraId="000000CE">
            <w:pPr>
              <w:jc w:val="center"/>
              <w:rPr>
                <w:b w:val="1"/>
              </w:rPr>
            </w:pPr>
            <w:r w:rsidDel="00000000" w:rsidR="00000000" w:rsidRPr="00000000">
              <w:rPr>
                <w:b w:val="1"/>
                <w:rtl w:val="0"/>
              </w:rPr>
              <w:t xml:space="preserve">Балл</w:t>
            </w:r>
          </w:p>
        </w:tc>
      </w:tr>
      <w:tr>
        <w:trPr>
          <w:cantSplit w:val="0"/>
          <w:trHeight w:val="400" w:hRule="atLeast"/>
          <w:tblHeader w:val="0"/>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t xml:space="preserve">Минимум</w:t>
            </w:r>
          </w:p>
        </w:tc>
        <w:tc>
          <w:tcPr/>
          <w:p w:rsidR="00000000" w:rsidDel="00000000" w:rsidP="00000000" w:rsidRDefault="00000000" w:rsidRPr="00000000" w14:paraId="000000D3">
            <w:pPr>
              <w:rPr/>
            </w:pPr>
            <w:r w:rsidDel="00000000" w:rsidR="00000000" w:rsidRPr="00000000">
              <w:rPr>
                <w:rtl w:val="0"/>
              </w:rPr>
              <w:t xml:space="preserve">Максимум</w:t>
            </w:r>
          </w:p>
        </w:tc>
      </w:tr>
      <w:tr>
        <w:trPr>
          <w:cantSplit w:val="0"/>
          <w:trHeight w:val="280" w:hRule="atLeast"/>
          <w:tblHeader w:val="0"/>
        </w:trPr>
        <w:tc>
          <w:tcPr>
            <w:vMerge w:val="restart"/>
          </w:tcPr>
          <w:p w:rsidR="00000000" w:rsidDel="00000000" w:rsidP="00000000" w:rsidRDefault="00000000" w:rsidRPr="00000000" w14:paraId="000000D4">
            <w:pPr>
              <w:rPr/>
            </w:pPr>
            <w:r w:rsidDel="00000000" w:rsidR="00000000" w:rsidRPr="00000000">
              <w:rPr>
                <w:b w:val="1"/>
                <w:rtl w:val="0"/>
              </w:rPr>
              <w:t xml:space="preserve">Текущий</w:t>
            </w:r>
            <w:r w:rsidDel="00000000" w:rsidR="00000000" w:rsidRPr="00000000">
              <w:rPr>
                <w:rtl w:val="0"/>
              </w:rPr>
              <w:t xml:space="preserve"> </w:t>
            </w:r>
          </w:p>
          <w:p w:rsidR="00000000" w:rsidDel="00000000" w:rsidP="00000000" w:rsidRDefault="00000000" w:rsidRPr="00000000" w14:paraId="000000D5">
            <w:pPr>
              <w:rPr>
                <w:b w:val="1"/>
              </w:rPr>
            </w:pPr>
            <w:r w:rsidDel="00000000" w:rsidR="00000000" w:rsidRPr="00000000">
              <w:rPr>
                <w:rtl w:val="0"/>
              </w:rPr>
            </w:r>
          </w:p>
        </w:tc>
        <w:tc>
          <w:tcPr/>
          <w:p w:rsidR="00000000" w:rsidDel="00000000" w:rsidP="00000000" w:rsidRDefault="00000000" w:rsidRPr="00000000" w14:paraId="000000D6">
            <w:pPr>
              <w:jc w:val="center"/>
              <w:rPr>
                <w:b w:val="1"/>
              </w:rPr>
            </w:pPr>
            <w:r w:rsidDel="00000000" w:rsidR="00000000" w:rsidRPr="00000000">
              <w:rPr>
                <w:b w:val="1"/>
                <w:rtl w:val="0"/>
              </w:rPr>
              <w:t xml:space="preserve">Контрольная точка № 1</w:t>
            </w:r>
          </w:p>
        </w:tc>
        <w:tc>
          <w:tcPr/>
          <w:p w:rsidR="00000000" w:rsidDel="00000000" w:rsidP="00000000" w:rsidRDefault="00000000" w:rsidRPr="00000000" w14:paraId="000000D7">
            <w:pPr>
              <w:jc w:val="center"/>
              <w:rPr/>
            </w:pPr>
            <w:r w:rsidDel="00000000" w:rsidR="00000000" w:rsidRPr="00000000">
              <w:rPr>
                <w:rtl w:val="0"/>
              </w:rPr>
              <w:t xml:space="preserve">15</w:t>
            </w:r>
          </w:p>
        </w:tc>
        <w:tc>
          <w:tcPr/>
          <w:p w:rsidR="00000000" w:rsidDel="00000000" w:rsidP="00000000" w:rsidRDefault="00000000" w:rsidRPr="00000000" w14:paraId="000000D8">
            <w:pPr>
              <w:jc w:val="center"/>
              <w:rPr/>
            </w:pPr>
            <w:r w:rsidDel="00000000" w:rsidR="00000000" w:rsidRPr="00000000">
              <w:rPr>
                <w:rtl w:val="0"/>
              </w:rPr>
              <w:t xml:space="preserve">30</w:t>
            </w:r>
          </w:p>
        </w:tc>
      </w:tr>
      <w:tr>
        <w:trPr>
          <w:cantSplit w:val="0"/>
          <w:trHeight w:val="280" w:hRule="atLeast"/>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DA">
            <w:pPr>
              <w:rPr/>
            </w:pPr>
            <w:r w:rsidDel="00000000" w:rsidR="00000000" w:rsidRPr="00000000">
              <w:rPr>
                <w:rtl w:val="0"/>
              </w:rPr>
              <w:t xml:space="preserve">Контрольная работа, отчеты по лабораторным работам</w:t>
            </w:r>
          </w:p>
        </w:tc>
        <w:tc>
          <w:tcPr/>
          <w:p w:rsidR="00000000" w:rsidDel="00000000" w:rsidP="00000000" w:rsidRDefault="00000000" w:rsidRPr="00000000" w14:paraId="000000DB">
            <w:pPr>
              <w:jc w:val="center"/>
              <w:rPr/>
            </w:pPr>
            <w:r w:rsidDel="00000000" w:rsidR="00000000" w:rsidRPr="00000000">
              <w:rPr>
                <w:rtl w:val="0"/>
              </w:rPr>
            </w:r>
          </w:p>
        </w:tc>
        <w:tc>
          <w:tcPr/>
          <w:p w:rsidR="00000000" w:rsidDel="00000000" w:rsidP="00000000" w:rsidRDefault="00000000" w:rsidRPr="00000000" w14:paraId="000000DC">
            <w:pPr>
              <w:jc w:val="center"/>
              <w:rPr/>
            </w:pPr>
            <w:r w:rsidDel="00000000" w:rsidR="00000000" w:rsidRPr="00000000">
              <w:rPr>
                <w:rtl w:val="0"/>
              </w:rPr>
            </w:r>
          </w:p>
        </w:tc>
      </w:tr>
      <w:tr>
        <w:trPr>
          <w:cantSplit w:val="0"/>
          <w:trHeight w:val="280" w:hRule="atLeast"/>
          <w:tblHeader w:val="0"/>
        </w:trPr>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DE">
            <w:pPr>
              <w:jc w:val="center"/>
              <w:rPr/>
            </w:pPr>
            <w:r w:rsidDel="00000000" w:rsidR="00000000" w:rsidRPr="00000000">
              <w:rPr>
                <w:b w:val="1"/>
                <w:rtl w:val="0"/>
              </w:rPr>
              <w:t xml:space="preserve">Контрольная точка № 2</w:t>
            </w:r>
            <w:r w:rsidDel="00000000" w:rsidR="00000000" w:rsidRPr="00000000">
              <w:rPr>
                <w:rtl w:val="0"/>
              </w:rPr>
            </w:r>
          </w:p>
        </w:tc>
        <w:tc>
          <w:tcPr/>
          <w:p w:rsidR="00000000" w:rsidDel="00000000" w:rsidP="00000000" w:rsidRDefault="00000000" w:rsidRPr="00000000" w14:paraId="000000DF">
            <w:pPr>
              <w:jc w:val="center"/>
              <w:rPr/>
            </w:pPr>
            <w:r w:rsidDel="00000000" w:rsidR="00000000" w:rsidRPr="00000000">
              <w:rPr>
                <w:rtl w:val="0"/>
              </w:rPr>
              <w:t xml:space="preserve">15</w:t>
            </w:r>
          </w:p>
        </w:tc>
        <w:tc>
          <w:tcPr/>
          <w:p w:rsidR="00000000" w:rsidDel="00000000" w:rsidP="00000000" w:rsidRDefault="00000000" w:rsidRPr="00000000" w14:paraId="000000E0">
            <w:pPr>
              <w:jc w:val="center"/>
              <w:rPr/>
            </w:pPr>
            <w:r w:rsidDel="00000000" w:rsidR="00000000" w:rsidRPr="00000000">
              <w:rPr>
                <w:rtl w:val="0"/>
              </w:rPr>
              <w:t xml:space="preserve">30</w:t>
            </w:r>
          </w:p>
        </w:tc>
      </w:tr>
      <w:tr>
        <w:trPr>
          <w:cantSplit w:val="0"/>
          <w:trHeight w:val="280" w:hRule="atLeast"/>
          <w:tblHeader w:val="0"/>
        </w:trPr>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E2">
            <w:pPr>
              <w:rPr/>
            </w:pPr>
            <w:r w:rsidDel="00000000" w:rsidR="00000000" w:rsidRPr="00000000">
              <w:rPr>
                <w:rtl w:val="0"/>
              </w:rPr>
              <w:t xml:space="preserve">Контрольная работа, отчеты по лабораторным работам</w:t>
            </w:r>
          </w:p>
        </w:tc>
        <w:tc>
          <w:tcPr/>
          <w:p w:rsidR="00000000" w:rsidDel="00000000" w:rsidP="00000000" w:rsidRDefault="00000000" w:rsidRPr="00000000" w14:paraId="000000E3">
            <w:pPr>
              <w:jc w:val="center"/>
              <w:rPr/>
            </w:pPr>
            <w:r w:rsidDel="00000000" w:rsidR="00000000" w:rsidRPr="00000000">
              <w:rPr>
                <w:rtl w:val="0"/>
              </w:rPr>
            </w:r>
          </w:p>
        </w:tc>
        <w:tc>
          <w:tcPr/>
          <w:p w:rsidR="00000000" w:rsidDel="00000000" w:rsidP="00000000" w:rsidRDefault="00000000" w:rsidRPr="00000000" w14:paraId="000000E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E5">
            <w:pPr>
              <w:rPr>
                <w:b w:val="1"/>
              </w:rPr>
            </w:pPr>
            <w:r w:rsidDel="00000000" w:rsidR="00000000" w:rsidRPr="00000000">
              <w:rPr>
                <w:b w:val="1"/>
                <w:rtl w:val="0"/>
              </w:rPr>
              <w:t xml:space="preserve">Промежуточный </w:t>
            </w:r>
          </w:p>
        </w:tc>
        <w:tc>
          <w:tcPr/>
          <w:p w:rsidR="00000000" w:rsidDel="00000000" w:rsidP="00000000" w:rsidRDefault="00000000" w:rsidRPr="00000000" w14:paraId="000000E6">
            <w:pPr>
              <w:rPr>
                <w:color w:val="ff0000"/>
              </w:rPr>
            </w:pPr>
            <w:r w:rsidDel="00000000" w:rsidR="00000000" w:rsidRPr="00000000">
              <w:rPr>
                <w:b w:val="1"/>
                <w:rtl w:val="0"/>
              </w:rPr>
              <w:t xml:space="preserve">Экзамен</w:t>
            </w:r>
            <w:r w:rsidDel="00000000" w:rsidR="00000000" w:rsidRPr="00000000">
              <w:rPr>
                <w:rtl w:val="0"/>
              </w:rPr>
            </w:r>
          </w:p>
        </w:tc>
        <w:tc>
          <w:tcPr/>
          <w:p w:rsidR="00000000" w:rsidDel="00000000" w:rsidP="00000000" w:rsidRDefault="00000000" w:rsidRPr="00000000" w14:paraId="000000E7">
            <w:pPr>
              <w:jc w:val="center"/>
              <w:rPr/>
            </w:pPr>
            <w:r w:rsidDel="00000000" w:rsidR="00000000" w:rsidRPr="00000000">
              <w:rPr>
                <w:rtl w:val="0"/>
              </w:rPr>
              <w:t xml:space="preserve">20</w:t>
            </w:r>
          </w:p>
        </w:tc>
        <w:tc>
          <w:tcPr/>
          <w:p w:rsidR="00000000" w:rsidDel="00000000" w:rsidP="00000000" w:rsidRDefault="00000000" w:rsidRPr="00000000" w14:paraId="000000E8">
            <w:pPr>
              <w:jc w:val="center"/>
              <w:rPr/>
            </w:pPr>
            <w:r w:rsidDel="00000000" w:rsidR="00000000" w:rsidRPr="00000000">
              <w:rPr>
                <w:rtl w:val="0"/>
              </w:rPr>
              <w:t xml:space="preserve">40</w:t>
            </w:r>
          </w:p>
        </w:tc>
      </w:tr>
      <w:tr>
        <w:trPr>
          <w:cantSplit w:val="0"/>
          <w:tblHeader w:val="0"/>
        </w:trPr>
        <w:tc>
          <w:tcPr/>
          <w:p w:rsidR="00000000" w:rsidDel="00000000" w:rsidP="00000000" w:rsidRDefault="00000000" w:rsidRPr="00000000" w14:paraId="000000E9">
            <w:pPr>
              <w:rPr>
                <w:b w:val="1"/>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t xml:space="preserve">Экзаменационные вопросы</w:t>
            </w:r>
          </w:p>
        </w:tc>
        <w:tc>
          <w:tcPr/>
          <w:p w:rsidR="00000000" w:rsidDel="00000000" w:rsidP="00000000" w:rsidRDefault="00000000" w:rsidRPr="00000000" w14:paraId="000000EB">
            <w:pPr>
              <w:jc w:val="center"/>
              <w:rPr/>
            </w:pPr>
            <w:r w:rsidDel="00000000" w:rsidR="00000000" w:rsidRPr="00000000">
              <w:rPr>
                <w:rtl w:val="0"/>
              </w:rPr>
            </w:r>
          </w:p>
        </w:tc>
        <w:tc>
          <w:tcPr/>
          <w:p w:rsidR="00000000" w:rsidDel="00000000" w:rsidP="00000000" w:rsidRDefault="00000000" w:rsidRPr="00000000" w14:paraId="000000EC">
            <w:pPr>
              <w:jc w:val="cente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D">
            <w:pPr>
              <w:jc w:val="center"/>
              <w:rPr>
                <w:b w:val="1"/>
              </w:rPr>
            </w:pPr>
            <w:r w:rsidDel="00000000" w:rsidR="00000000" w:rsidRPr="00000000">
              <w:rPr>
                <w:b w:val="1"/>
                <w:rtl w:val="0"/>
              </w:rPr>
              <w:t xml:space="preserve">ИТОГО по дисциплине</w:t>
            </w:r>
          </w:p>
        </w:tc>
        <w:tc>
          <w:tcPr/>
          <w:p w:rsidR="00000000" w:rsidDel="00000000" w:rsidP="00000000" w:rsidRDefault="00000000" w:rsidRPr="00000000" w14:paraId="000000EF">
            <w:pPr>
              <w:jc w:val="center"/>
              <w:rPr/>
            </w:pPr>
            <w:r w:rsidDel="00000000" w:rsidR="00000000" w:rsidRPr="00000000">
              <w:rPr>
                <w:rtl w:val="0"/>
              </w:rPr>
              <w:t xml:space="preserve">50</w:t>
            </w:r>
          </w:p>
        </w:tc>
        <w:tc>
          <w:tcPr/>
          <w:p w:rsidR="00000000" w:rsidDel="00000000" w:rsidP="00000000" w:rsidRDefault="00000000" w:rsidRPr="00000000" w14:paraId="000000F0">
            <w:pPr>
              <w:rPr/>
            </w:pPr>
            <w:r w:rsidDel="00000000" w:rsidR="00000000" w:rsidRPr="00000000">
              <w:rPr>
                <w:rtl w:val="0"/>
              </w:rPr>
              <w:t xml:space="preserve">100</w:t>
            </w:r>
          </w:p>
        </w:tc>
      </w:tr>
    </w:tbl>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Бонусы: поощрительные баллы студент получает к своему рейтингу в конце</w:t>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семестра за активную и регулярную работу на занятиях, за выполнение текущего контроля на оценку выше среднего.</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394" w:hanging="394"/>
        <w:rPr>
          <w:color w:val="000000"/>
        </w:rPr>
      </w:pPr>
      <w:r w:rsidDel="00000000" w:rsidR="00000000" w:rsidRPr="00000000">
        <w:rPr>
          <w:color w:val="000000"/>
          <w:rtl w:val="0"/>
        </w:rPr>
        <w:t xml:space="preserve">По Положению бонус (премиальные баллы) не может превышать </w:t>
      </w:r>
      <w:r w:rsidDel="00000000" w:rsidR="00000000" w:rsidRPr="00000000">
        <w:rPr>
          <w:b w:val="1"/>
          <w:color w:val="000000"/>
          <w:rtl w:val="0"/>
        </w:rPr>
        <w:t xml:space="preserve">5 баллов</w:t>
      </w:r>
      <w:r w:rsidDel="00000000" w:rsidR="00000000" w:rsidRPr="00000000">
        <w:rPr>
          <w:color w:val="000000"/>
          <w:rtl w:val="0"/>
        </w:rPr>
        <w:t xml:space="preserve">.</w:t>
      </w:r>
    </w:p>
    <w:p w:rsidR="00000000" w:rsidDel="00000000" w:rsidP="00000000" w:rsidRDefault="00000000" w:rsidRPr="00000000" w14:paraId="000000F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Штрафы: за несвоевременную сдачу лабораторных работ, контрольных точек и курсовой работы максимальная оценка может быть снижена, студент должен набрать 35 баллов для допуска к экзамену.</w:t>
      </w:r>
    </w:p>
    <w:p w:rsidR="00000000" w:rsidDel="00000000" w:rsidP="00000000" w:rsidRDefault="00000000" w:rsidRPr="00000000" w14:paraId="000000F6">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rPr>
          <w:b w:val="1"/>
          <w:i w:val="1"/>
          <w:color w:val="000000"/>
        </w:rPr>
      </w:pPr>
      <w:r w:rsidDel="00000000" w:rsidR="00000000" w:rsidRPr="00000000">
        <w:rPr>
          <w:b w:val="1"/>
          <w:color w:val="000000"/>
          <w:rtl w:val="0"/>
        </w:rPr>
        <w:t xml:space="preserve">4.Типовые контрольные задания или иные материалы, необходимые для оценки знаний, умений, навыков</w:t>
      </w:r>
      <w:r w:rsidDel="00000000" w:rsidR="00000000" w:rsidRPr="00000000">
        <w:rPr>
          <w:rtl w:val="0"/>
        </w:rPr>
      </w:r>
    </w:p>
    <w:p w:rsidR="00000000" w:rsidDel="00000000" w:rsidP="00000000" w:rsidRDefault="00000000" w:rsidRPr="00000000" w14:paraId="000000F8">
      <w:pPr>
        <w:ind w:firstLine="720"/>
        <w:jc w:val="center"/>
        <w:rPr>
          <w:b w:val="1"/>
          <w:sz w:val="32"/>
          <w:szCs w:val="32"/>
        </w:rPr>
      </w:pPr>
      <w:r w:rsidDel="00000000" w:rsidR="00000000" w:rsidRPr="00000000">
        <w:rPr>
          <w:rtl w:val="0"/>
        </w:rPr>
      </w:r>
    </w:p>
    <w:p w:rsidR="00000000" w:rsidDel="00000000" w:rsidP="00000000" w:rsidRDefault="00000000" w:rsidRPr="00000000" w14:paraId="000000F9">
      <w:pPr>
        <w:ind w:firstLine="720"/>
        <w:jc w:val="center"/>
        <w:rPr>
          <w:b w:val="1"/>
          <w:sz w:val="32"/>
          <w:szCs w:val="32"/>
        </w:rPr>
      </w:pPr>
      <w:r w:rsidDel="00000000" w:rsidR="00000000" w:rsidRPr="00000000">
        <w:rPr>
          <w:b w:val="1"/>
          <w:sz w:val="32"/>
          <w:szCs w:val="32"/>
          <w:rtl w:val="0"/>
        </w:rPr>
        <w:t xml:space="preserve">Список контрольных вопросов</w:t>
      </w:r>
    </w:p>
    <w:p w:rsidR="00000000" w:rsidDel="00000000" w:rsidP="00000000" w:rsidRDefault="00000000" w:rsidRPr="00000000" w14:paraId="000000FA">
      <w:pPr>
        <w:jc w:val="center"/>
        <w:rPr>
          <w:b w:val="1"/>
          <w:sz w:val="32"/>
          <w:szCs w:val="32"/>
        </w:rPr>
      </w:pPr>
      <w:r w:rsidDel="00000000" w:rsidR="00000000" w:rsidRPr="00000000">
        <w:rPr>
          <w:rtl w:val="0"/>
        </w:rPr>
        <w:t xml:space="preserve">по дисциплине:</w:t>
      </w:r>
      <w:r w:rsidDel="00000000" w:rsidR="00000000" w:rsidRPr="00000000">
        <w:rPr>
          <w:b w:val="1"/>
          <w:sz w:val="28"/>
          <w:szCs w:val="28"/>
          <w:rtl w:val="0"/>
        </w:rPr>
        <w:t xml:space="preserve">физическая диагностика ЯЭУ</w:t>
      </w:r>
      <w:r w:rsidDel="00000000" w:rsidR="00000000" w:rsidRPr="00000000">
        <w:rPr>
          <w:rtl w:val="0"/>
        </w:rPr>
      </w:r>
    </w:p>
    <w:p w:rsidR="00000000" w:rsidDel="00000000" w:rsidP="00000000" w:rsidRDefault="00000000" w:rsidRPr="00000000" w14:paraId="000000FB">
      <w:pPr>
        <w:jc w:val="center"/>
        <w:rPr>
          <w:b w:val="1"/>
          <w:sz w:val="32"/>
          <w:szCs w:val="32"/>
        </w:rPr>
      </w:pPr>
      <w:r w:rsidDel="00000000" w:rsidR="00000000" w:rsidRPr="00000000">
        <w:rPr>
          <w:rtl w:val="0"/>
        </w:rPr>
      </w:r>
    </w:p>
    <w:p w:rsidR="00000000" w:rsidDel="00000000" w:rsidP="00000000" w:rsidRDefault="00000000" w:rsidRPr="00000000" w14:paraId="000000FC">
      <w:pPr>
        <w:ind w:firstLine="142"/>
        <w:rPr/>
      </w:pPr>
      <w:r w:rsidDel="00000000" w:rsidR="00000000" w:rsidRPr="00000000">
        <w:rPr>
          <w:b w:val="1"/>
          <w:rtl w:val="0"/>
        </w:rPr>
        <w:t xml:space="preserve">Раздел 1</w:t>
      </w:r>
      <w:r w:rsidDel="00000000" w:rsidR="00000000" w:rsidRPr="00000000">
        <w:rPr>
          <w:rtl w:val="0"/>
        </w:rPr>
        <w:t xml:space="preserve">. </w:t>
      </w:r>
      <w:r w:rsidDel="00000000" w:rsidR="00000000" w:rsidRPr="00000000">
        <w:rPr>
          <w:b w:val="1"/>
          <w:sz w:val="22"/>
          <w:szCs w:val="22"/>
          <w:rtl w:val="0"/>
        </w:rPr>
        <w:t xml:space="preserve">Физическая диагностика ЯЭУ</w:t>
      </w:r>
      <w:r w:rsidDel="00000000" w:rsidR="00000000" w:rsidRPr="00000000">
        <w:rPr>
          <w:rtl w:val="0"/>
        </w:rPr>
        <w:t xml:space="preserve">.</w:t>
      </w:r>
    </w:p>
    <w:p w:rsidR="00000000" w:rsidDel="00000000" w:rsidP="00000000" w:rsidRDefault="00000000" w:rsidRPr="00000000" w14:paraId="000000FD">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0" w:firstLine="142"/>
        <w:jc w:val="both"/>
        <w:rPr>
          <w:color w:val="000000"/>
        </w:rPr>
      </w:pPr>
      <w:r w:rsidDel="00000000" w:rsidR="00000000" w:rsidRPr="00000000">
        <w:rPr>
          <w:color w:val="000000"/>
          <w:rtl w:val="0"/>
        </w:rPr>
        <w:t xml:space="preserve">Основные понятия и определения. Основные этапы технического диагностирования. ЯЭУ различных типов как объектов диагностирования. </w:t>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0" w:firstLine="142"/>
        <w:jc w:val="both"/>
        <w:rPr>
          <w:color w:val="000000"/>
        </w:rPr>
      </w:pPr>
      <w:r w:rsidDel="00000000" w:rsidR="00000000" w:rsidRPr="00000000">
        <w:rPr>
          <w:color w:val="000000"/>
          <w:rtl w:val="0"/>
        </w:rPr>
        <w:t xml:space="preserve">Основные этапы разработки и функциональная схема системы диагностирования. </w:t>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0" w:firstLine="142"/>
        <w:jc w:val="both"/>
        <w:rPr>
          <w:color w:val="000000"/>
        </w:rPr>
      </w:pPr>
      <w:r w:rsidDel="00000000" w:rsidR="00000000" w:rsidRPr="00000000">
        <w:rPr>
          <w:color w:val="000000"/>
          <w:rtl w:val="0"/>
        </w:rPr>
        <w:t xml:space="preserve">Построение физических моделей диагностирования. </w:t>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0" w:firstLine="142"/>
        <w:jc w:val="both"/>
        <w:rPr>
          <w:color w:val="000000"/>
        </w:rPr>
      </w:pPr>
      <w:r w:rsidDel="00000000" w:rsidR="00000000" w:rsidRPr="00000000">
        <w:rPr>
          <w:color w:val="000000"/>
          <w:rtl w:val="0"/>
        </w:rPr>
        <w:t xml:space="preserve">Диагностирование состояния защитных барьеров на пути распространения радиоактивности.</w:t>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0" w:firstLine="142"/>
        <w:jc w:val="both"/>
        <w:rPr>
          <w:color w:val="000000"/>
        </w:rPr>
      </w:pPr>
      <w:r w:rsidDel="00000000" w:rsidR="00000000" w:rsidRPr="00000000">
        <w:rPr>
          <w:color w:val="000000"/>
          <w:rtl w:val="0"/>
        </w:rPr>
        <w:t xml:space="preserve">Постановка задачи контроля герметичности оболочек твэлов на АЭС.</w:t>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Термопары. Типы. Особенности работы. Погрешность измерения.</w:t>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142" w:firstLine="0"/>
        <w:jc w:val="both"/>
        <w:rPr>
          <w:color w:val="000000"/>
        </w:rPr>
      </w:pPr>
      <w:r w:rsidDel="00000000" w:rsidR="00000000" w:rsidRPr="00000000">
        <w:rPr>
          <w:color w:val="000000"/>
          <w:rtl w:val="0"/>
        </w:rPr>
        <w:t xml:space="preserve">Термометры сопротивления. Типы. Особенности работы. Погрешность измерения.</w:t>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Полупроводниковые датчики радиоактивности. Принцип работы. Погрешность измерения.</w:t>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142" w:firstLine="0"/>
        <w:jc w:val="both"/>
        <w:rPr>
          <w:color w:val="000000"/>
        </w:rPr>
      </w:pPr>
      <w:r w:rsidDel="00000000" w:rsidR="00000000" w:rsidRPr="00000000">
        <w:rPr>
          <w:color w:val="000000"/>
          <w:rtl w:val="0"/>
        </w:rPr>
        <w:t xml:space="preserve">Ионизационная камера.Особенности работы. Устройство.</w:t>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142" w:firstLine="0"/>
        <w:jc w:val="both"/>
        <w:rPr>
          <w:color w:val="000000"/>
        </w:rPr>
      </w:pPr>
      <w:r w:rsidDel="00000000" w:rsidR="00000000" w:rsidRPr="00000000">
        <w:rPr>
          <w:color w:val="000000"/>
          <w:rtl w:val="0"/>
        </w:rPr>
        <w:t xml:space="preserve">Датчики прямого заряда. Устройство. Принцип работы. Погрешность измерения</w:t>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Промышленные термопары. Типы. Особенности работы.</w:t>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Расходомеры. Принцип работы. Типы.</w:t>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080" w:firstLine="0"/>
        <w:jc w:val="both"/>
        <w:rPr>
          <w:color w:val="000000"/>
        </w:rPr>
      </w:pPr>
      <w:r w:rsidDel="00000000" w:rsidR="00000000" w:rsidRPr="00000000">
        <w:rPr>
          <w:color w:val="000000"/>
          <w:rtl w:val="0"/>
        </w:rPr>
        <w:t xml:space="preserve">Эргодические случайные процессы.</w:t>
      </w:r>
    </w:p>
    <w:p w:rsidR="00000000" w:rsidDel="00000000" w:rsidP="00000000" w:rsidRDefault="00000000" w:rsidRPr="00000000" w14:paraId="0000010A">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Динамические характеристики физических систем</w:t>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Система внутриреакторного контроля. Применение. Типы.</w:t>
      </w:r>
    </w:p>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Частотные характеристики энергетического реактора</w:t>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Динамические характеристики физических систем</w:t>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142" w:firstLine="0"/>
        <w:jc w:val="both"/>
        <w:rPr>
          <w:color w:val="000000"/>
        </w:rPr>
      </w:pPr>
      <w:r w:rsidDel="00000000" w:rsidR="00000000" w:rsidRPr="00000000">
        <w:rPr>
          <w:color w:val="000000"/>
          <w:rtl w:val="0"/>
        </w:rPr>
        <w:t xml:space="preserve">Расход двухфазного теплоносителя. Влияние расхода теплоносителя на реактивность.</w:t>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tabs>
          <w:tab w:val="left" w:leader="none" w:pos="0"/>
          <w:tab w:val="left" w:leader="none" w:pos="709"/>
        </w:tabs>
        <w:spacing w:before="0" w:lineRule="auto"/>
        <w:ind w:left="142" w:firstLine="0"/>
        <w:jc w:val="both"/>
        <w:rPr>
          <w:color w:val="000000"/>
        </w:rPr>
      </w:pPr>
      <w:r w:rsidDel="00000000" w:rsidR="00000000" w:rsidRPr="00000000">
        <w:rPr>
          <w:color w:val="000000"/>
          <w:rtl w:val="0"/>
        </w:rPr>
        <w:t xml:space="preserve">Методы и технические средства гамма- спектрометрии</w:t>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tabs>
          <w:tab w:val="left" w:leader="none" w:pos="0"/>
          <w:tab w:val="left" w:leader="none" w:pos="709"/>
          <w:tab w:val="left" w:leader="none" w:pos="993"/>
        </w:tabs>
        <w:spacing w:before="0" w:lineRule="auto"/>
        <w:ind w:left="0" w:firstLine="142"/>
        <w:jc w:val="both"/>
        <w:rPr>
          <w:color w:val="000000"/>
        </w:rPr>
      </w:pPr>
      <w:r w:rsidDel="00000000" w:rsidR="00000000" w:rsidRPr="00000000">
        <w:rPr>
          <w:color w:val="000000"/>
          <w:rtl w:val="0"/>
        </w:rPr>
        <w:t xml:space="preserve">Методы и технические средства  бета-спектрометрии</w:t>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s>
        <w:spacing w:before="0" w:lineRule="auto"/>
        <w:ind w:left="0" w:firstLine="142"/>
        <w:jc w:val="both"/>
        <w:rPr>
          <w:color w:val="000000"/>
        </w:rPr>
      </w:pPr>
      <w:r w:rsidDel="00000000" w:rsidR="00000000" w:rsidRPr="00000000">
        <w:rPr>
          <w:color w:val="000000"/>
          <w:rtl w:val="0"/>
        </w:rPr>
        <w:t xml:space="preserve">Запаздывающие нейтроны.</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s>
        <w:spacing w:before="0" w:lineRule="auto"/>
        <w:ind w:left="0" w:firstLine="142"/>
        <w:jc w:val="both"/>
        <w:rPr>
          <w:color w:val="000000"/>
        </w:rPr>
      </w:pPr>
      <w:r w:rsidDel="00000000" w:rsidR="00000000" w:rsidRPr="00000000">
        <w:rPr>
          <w:color w:val="000000"/>
          <w:rtl w:val="0"/>
        </w:rPr>
        <w:t xml:space="preserve">Отравление реактора ксеноном.</w:t>
      </w:r>
    </w:p>
    <w:p w:rsidR="00000000" w:rsidDel="00000000" w:rsidP="00000000" w:rsidRDefault="00000000" w:rsidRPr="00000000" w14:paraId="00000113">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s>
        <w:spacing w:before="0" w:lineRule="auto"/>
        <w:ind w:left="0" w:firstLine="142"/>
        <w:jc w:val="both"/>
        <w:rPr>
          <w:color w:val="000000"/>
        </w:rPr>
      </w:pPr>
      <w:r w:rsidDel="00000000" w:rsidR="00000000" w:rsidRPr="00000000">
        <w:rPr>
          <w:color w:val="000000"/>
          <w:rtl w:val="0"/>
        </w:rPr>
        <w:t xml:space="preserve">Акустический контроль течи теплоносителя первого контура.</w:t>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s>
        <w:spacing w:before="0" w:lineRule="auto"/>
        <w:ind w:left="0" w:firstLine="142"/>
        <w:jc w:val="both"/>
        <w:rPr>
          <w:color w:val="000000"/>
        </w:rPr>
      </w:pPr>
      <w:r w:rsidDel="00000000" w:rsidR="00000000" w:rsidRPr="00000000">
        <w:rPr>
          <w:color w:val="000000"/>
          <w:rtl w:val="0"/>
        </w:rPr>
        <w:t xml:space="preserve">Влажностный контроль течи теплоносителя первого контура</w:t>
      </w:r>
    </w:p>
    <w:p w:rsidR="00000000" w:rsidDel="00000000" w:rsidP="00000000" w:rsidRDefault="00000000" w:rsidRPr="00000000" w14:paraId="00000115">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s>
        <w:spacing w:before="0" w:lineRule="auto"/>
        <w:ind w:left="0" w:firstLine="142"/>
        <w:jc w:val="both"/>
        <w:rPr>
          <w:color w:val="000000"/>
        </w:rPr>
      </w:pPr>
      <w:r w:rsidDel="00000000" w:rsidR="00000000" w:rsidRPr="00000000">
        <w:rPr>
          <w:color w:val="000000"/>
          <w:rtl w:val="0"/>
        </w:rPr>
        <w:t xml:space="preserve">Радиационный контроль течи теплоносителя первого контура</w:t>
      </w:r>
    </w:p>
    <w:p w:rsidR="00000000" w:rsidDel="00000000" w:rsidP="00000000" w:rsidRDefault="00000000" w:rsidRPr="00000000" w14:paraId="00000116">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s>
        <w:spacing w:before="0" w:lineRule="auto"/>
        <w:ind w:left="0" w:firstLine="142"/>
        <w:jc w:val="both"/>
        <w:rPr>
          <w:color w:val="000000"/>
        </w:rPr>
      </w:pPr>
      <w:r w:rsidDel="00000000" w:rsidR="00000000" w:rsidRPr="00000000">
        <w:rPr>
          <w:color w:val="000000"/>
          <w:rtl w:val="0"/>
        </w:rPr>
        <w:t xml:space="preserve">Температурный контроль течи теплоносителя первого контура</w:t>
      </w:r>
    </w:p>
    <w:p w:rsidR="00000000" w:rsidDel="00000000" w:rsidP="00000000" w:rsidRDefault="00000000" w:rsidRPr="00000000" w14:paraId="00000117">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s>
        <w:spacing w:before="0" w:lineRule="auto"/>
        <w:ind w:left="0" w:firstLine="142"/>
        <w:jc w:val="both"/>
        <w:rPr>
          <w:color w:val="000000"/>
        </w:rPr>
      </w:pPr>
      <w:r w:rsidDel="00000000" w:rsidR="00000000" w:rsidRPr="00000000">
        <w:rPr>
          <w:color w:val="000000"/>
          <w:rtl w:val="0"/>
        </w:rPr>
        <w:t xml:space="preserve">Газовый методконтроля течи теплоносителя первого контура</w:t>
      </w:r>
    </w:p>
    <w:p w:rsidR="00000000" w:rsidDel="00000000" w:rsidP="00000000" w:rsidRDefault="00000000" w:rsidRPr="00000000" w14:paraId="00000118">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s>
        <w:spacing w:before="0" w:lineRule="auto"/>
        <w:ind w:left="0" w:firstLine="142"/>
        <w:jc w:val="both"/>
        <w:rPr>
          <w:color w:val="000000"/>
        </w:rPr>
      </w:pPr>
      <w:r w:rsidDel="00000000" w:rsidR="00000000" w:rsidRPr="00000000">
        <w:rPr>
          <w:color w:val="000000"/>
          <w:rtl w:val="0"/>
        </w:rPr>
        <w:t xml:space="preserve">Физические основы и основные характеристики реактора. Измерение реактивности и периода. Аварии при эксплуатации ядерного реактора. </w:t>
      </w:r>
    </w:p>
    <w:p w:rsidR="00000000" w:rsidDel="00000000" w:rsidP="00000000" w:rsidRDefault="00000000" w:rsidRPr="00000000" w14:paraId="00000119">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 w:val="left" w:leader="none" w:pos="1080"/>
        </w:tabs>
        <w:spacing w:before="0" w:lineRule="auto"/>
        <w:ind w:left="0" w:firstLine="142"/>
        <w:jc w:val="both"/>
        <w:rPr>
          <w:color w:val="000000"/>
        </w:rPr>
      </w:pPr>
      <w:r w:rsidDel="00000000" w:rsidR="00000000" w:rsidRPr="00000000">
        <w:rPr>
          <w:color w:val="000000"/>
          <w:rtl w:val="0"/>
        </w:rPr>
        <w:t xml:space="preserve">Методы диагностирования реактивностных аномалий в ядерных реакторах. Эффекты реактивности. Сведение баланса и определения аномальной реактивности. </w:t>
      </w:r>
    </w:p>
    <w:p w:rsidR="00000000" w:rsidDel="00000000" w:rsidP="00000000" w:rsidRDefault="00000000" w:rsidRPr="00000000" w14:paraId="0000011A">
      <w:pPr>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709"/>
          <w:tab w:val="left" w:leader="none" w:pos="1080"/>
        </w:tabs>
        <w:spacing w:before="0" w:lineRule="auto"/>
        <w:ind w:left="0" w:firstLine="142"/>
        <w:jc w:val="both"/>
        <w:rPr>
          <w:color w:val="000000"/>
        </w:rPr>
      </w:pPr>
      <w:r w:rsidDel="00000000" w:rsidR="00000000" w:rsidRPr="00000000">
        <w:rPr>
          <w:color w:val="000000"/>
          <w:rtl w:val="0"/>
        </w:rPr>
        <w:t xml:space="preserve">Методы температурного контроля активной зоны. Восстановление поля энерговыделения. Баланс нейтронной и тепловой мощности. Распределения теплообмена по петлям охлаждения. </w:t>
      </w:r>
    </w:p>
    <w:p w:rsidR="00000000" w:rsidDel="00000000" w:rsidP="00000000" w:rsidRDefault="00000000" w:rsidRPr="00000000" w14:paraId="0000011B">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Нейтронная мощность реактора</w:t>
      </w:r>
    </w:p>
    <w:p w:rsidR="00000000" w:rsidDel="00000000" w:rsidP="00000000" w:rsidRDefault="00000000" w:rsidRPr="00000000" w14:paraId="0000011C">
      <w:pPr>
        <w:numPr>
          <w:ilvl w:val="0"/>
          <w:numId w:val="1"/>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Повышение безотказности элементов</w:t>
      </w:r>
    </w:p>
    <w:p w:rsidR="00000000" w:rsidDel="00000000" w:rsidP="00000000" w:rsidRDefault="00000000" w:rsidRPr="00000000" w14:paraId="0000011D">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Расход однофазного теплоносителя</w:t>
      </w:r>
    </w:p>
    <w:p w:rsidR="00000000" w:rsidDel="00000000" w:rsidP="00000000" w:rsidRDefault="00000000" w:rsidRPr="00000000" w14:paraId="0000011E">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«Дерево» событий</w:t>
      </w:r>
    </w:p>
    <w:p w:rsidR="00000000" w:rsidDel="00000000" w:rsidP="00000000" w:rsidRDefault="00000000" w:rsidRPr="00000000" w14:paraId="0000011F">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Расчет гидравлических характеристик кассет реактора</w:t>
      </w:r>
    </w:p>
    <w:p w:rsidR="00000000" w:rsidDel="00000000" w:rsidP="00000000" w:rsidRDefault="00000000" w:rsidRPr="00000000" w14:paraId="00000120">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Анализ надежности систем безопасности</w:t>
      </w:r>
    </w:p>
    <w:p w:rsidR="00000000" w:rsidDel="00000000" w:rsidP="00000000" w:rsidRDefault="00000000" w:rsidRPr="00000000" w14:paraId="00000121">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Тепловой поток от труб ПГ</w:t>
      </w:r>
    </w:p>
    <w:p w:rsidR="00000000" w:rsidDel="00000000" w:rsidP="00000000" w:rsidRDefault="00000000" w:rsidRPr="00000000" w14:paraId="00000122">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Надежность</w:t>
      </w:r>
    </w:p>
    <w:p w:rsidR="00000000" w:rsidDel="00000000" w:rsidP="00000000" w:rsidRDefault="00000000" w:rsidRPr="00000000" w14:paraId="00000123">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Опрокидывание расхода теплоносителя</w:t>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Аварийные режимы, обусловленные изменением реактивности</w:t>
      </w:r>
    </w:p>
    <w:p w:rsidR="00000000" w:rsidDel="00000000" w:rsidP="00000000" w:rsidRDefault="00000000" w:rsidRPr="00000000" w14:paraId="00000125">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Переходные процессы в паровом компенсаторе объема</w:t>
      </w:r>
    </w:p>
    <w:p w:rsidR="00000000" w:rsidDel="00000000" w:rsidP="00000000" w:rsidRDefault="00000000" w:rsidRPr="00000000" w14:paraId="00000126">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Разрыв трубопровода питательной воды между обратным клапаном и ПГ</w:t>
      </w:r>
    </w:p>
    <w:p w:rsidR="00000000" w:rsidDel="00000000" w:rsidP="00000000" w:rsidRDefault="00000000" w:rsidRPr="00000000" w14:paraId="00000127">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Уравнения переходных процессов во втором контуре</w:t>
      </w:r>
    </w:p>
    <w:p w:rsidR="00000000" w:rsidDel="00000000" w:rsidP="00000000" w:rsidRDefault="00000000" w:rsidRPr="00000000" w14:paraId="00000128">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Разрыв коллектора ПГ</w:t>
      </w:r>
    </w:p>
    <w:p w:rsidR="00000000" w:rsidDel="00000000" w:rsidP="00000000" w:rsidRDefault="00000000" w:rsidRPr="00000000" w14:paraId="00000129">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Основные регуляторы. Влияющие на аварийные переходные процессы</w:t>
      </w:r>
    </w:p>
    <w:p w:rsidR="00000000" w:rsidDel="00000000" w:rsidP="00000000" w:rsidRDefault="00000000" w:rsidRPr="00000000" w14:paraId="0000012A">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Разрыв коллектора ПГ</w:t>
      </w:r>
    </w:p>
    <w:p w:rsidR="00000000" w:rsidDel="00000000" w:rsidP="00000000" w:rsidRDefault="00000000" w:rsidRPr="00000000" w14:paraId="0000012B">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Моделирование работы АРМ</w:t>
      </w:r>
    </w:p>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Разрыв коллектора ПГ</w:t>
      </w:r>
    </w:p>
    <w:p w:rsidR="00000000" w:rsidDel="00000000" w:rsidP="00000000" w:rsidRDefault="00000000" w:rsidRPr="00000000" w14:paraId="0000012D">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Моделирование работы РОМ</w:t>
      </w:r>
    </w:p>
    <w:p w:rsidR="00000000" w:rsidDel="00000000" w:rsidP="00000000" w:rsidRDefault="00000000" w:rsidRPr="00000000" w14:paraId="0000012E">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Разрыв трубки ПГ. Переходной процесс при разрыве.</w:t>
      </w:r>
    </w:p>
    <w:p w:rsidR="00000000" w:rsidDel="00000000" w:rsidP="00000000" w:rsidRDefault="00000000" w:rsidRPr="00000000" w14:paraId="0000012F">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Истечение теплоносителя из 1 контура</w:t>
      </w:r>
    </w:p>
    <w:p w:rsidR="00000000" w:rsidDel="00000000" w:rsidP="00000000" w:rsidRDefault="00000000" w:rsidRPr="00000000" w14:paraId="00000130">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Разрыв трубопровода 2 контура</w:t>
      </w:r>
    </w:p>
    <w:p w:rsidR="00000000" w:rsidDel="00000000" w:rsidP="00000000" w:rsidRDefault="00000000" w:rsidRPr="00000000" w14:paraId="00000131">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Моделирование переходных процессов в помещениях РУ</w:t>
      </w:r>
    </w:p>
    <w:p w:rsidR="00000000" w:rsidDel="00000000" w:rsidP="00000000" w:rsidRDefault="00000000" w:rsidRPr="00000000" w14:paraId="00000132">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Разрыв трубки ПГ. Переходной процесс при разрыве.</w:t>
      </w:r>
    </w:p>
    <w:p w:rsidR="00000000" w:rsidDel="00000000" w:rsidP="00000000" w:rsidRDefault="00000000" w:rsidRPr="00000000" w14:paraId="00000133">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Температурный режим а.з. при авариях</w:t>
      </w:r>
    </w:p>
    <w:p w:rsidR="00000000" w:rsidDel="00000000" w:rsidP="00000000" w:rsidRDefault="00000000" w:rsidRPr="00000000" w14:paraId="00000134">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Переходные процессы в помещениях при авариях с потерей теплоносителя</w:t>
      </w:r>
    </w:p>
    <w:p w:rsidR="00000000" w:rsidDel="00000000" w:rsidP="00000000" w:rsidRDefault="00000000" w:rsidRPr="00000000" w14:paraId="00000135">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Режимы с нарушением расхода теплоносителя 1 контура</w:t>
      </w:r>
    </w:p>
    <w:p w:rsidR="00000000" w:rsidDel="00000000" w:rsidP="00000000" w:rsidRDefault="00000000" w:rsidRPr="00000000" w14:paraId="00000136">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Переходные процессы в помещениях при авариях с потерей теплоносителя</w:t>
      </w:r>
    </w:p>
    <w:p w:rsidR="00000000" w:rsidDel="00000000" w:rsidP="00000000" w:rsidRDefault="00000000" w:rsidRPr="00000000" w14:paraId="00000137">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Потеря внешней электрической нагрузки</w:t>
      </w:r>
    </w:p>
    <w:p w:rsidR="00000000" w:rsidDel="00000000" w:rsidP="00000000" w:rsidRDefault="00000000" w:rsidRPr="00000000" w14:paraId="00000138">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Особенности малых аварий с потерей теплоносителя</w:t>
      </w:r>
    </w:p>
    <w:p w:rsidR="00000000" w:rsidDel="00000000" w:rsidP="00000000" w:rsidRDefault="00000000" w:rsidRPr="00000000" w14:paraId="00000139">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Полная потеря питательной воды</w:t>
      </w:r>
    </w:p>
    <w:p w:rsidR="00000000" w:rsidDel="00000000" w:rsidP="00000000" w:rsidRDefault="00000000" w:rsidRPr="00000000" w14:paraId="0000013A">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Полное обесточивание АЭС</w:t>
      </w:r>
    </w:p>
    <w:p w:rsidR="00000000" w:rsidDel="00000000" w:rsidP="00000000" w:rsidRDefault="00000000" w:rsidRPr="00000000" w14:paraId="0000013B">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Переходные процессы в 1 контуре при МПА</w:t>
      </w:r>
    </w:p>
    <w:p w:rsidR="00000000" w:rsidDel="00000000" w:rsidP="00000000" w:rsidRDefault="00000000" w:rsidRPr="00000000" w14:paraId="0000013C">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Особенности малых аварий с потерей теплоносителя</w:t>
      </w:r>
    </w:p>
    <w:p w:rsidR="00000000" w:rsidDel="00000000" w:rsidP="00000000" w:rsidRDefault="00000000" w:rsidRPr="00000000" w14:paraId="0000013D">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Переходные процессы в помещениях при авариях с потерей теплоносителя</w:t>
      </w:r>
    </w:p>
    <w:p w:rsidR="00000000" w:rsidDel="00000000" w:rsidP="00000000" w:rsidRDefault="00000000" w:rsidRPr="00000000" w14:paraId="0000013E">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Моделирование работы РОМ</w:t>
      </w:r>
    </w:p>
    <w:p w:rsidR="00000000" w:rsidDel="00000000" w:rsidP="00000000" w:rsidRDefault="00000000" w:rsidRPr="00000000" w14:paraId="0000013F">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Уравнения переходных процессов во втором контуре</w:t>
      </w:r>
    </w:p>
    <w:p w:rsidR="00000000" w:rsidDel="00000000" w:rsidP="00000000" w:rsidRDefault="00000000" w:rsidRPr="00000000" w14:paraId="00000140">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Моделирование работы АРМ</w:t>
      </w:r>
    </w:p>
    <w:p w:rsidR="00000000" w:rsidDel="00000000" w:rsidP="00000000" w:rsidRDefault="00000000" w:rsidRPr="00000000" w14:paraId="00000141">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Аварийные режимы, обусловленные изменением реактивности</w:t>
      </w:r>
    </w:p>
    <w:p w:rsidR="00000000" w:rsidDel="00000000" w:rsidP="00000000" w:rsidRDefault="00000000" w:rsidRPr="00000000" w14:paraId="00000142">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Повышение безотказности элементов</w:t>
      </w:r>
    </w:p>
    <w:p w:rsidR="00000000" w:rsidDel="00000000" w:rsidP="00000000" w:rsidRDefault="00000000" w:rsidRPr="00000000" w14:paraId="00000143">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Расчет гидравлических характеристик кассет реактора</w:t>
      </w:r>
    </w:p>
    <w:p w:rsidR="00000000" w:rsidDel="00000000" w:rsidP="00000000" w:rsidRDefault="00000000" w:rsidRPr="00000000" w14:paraId="00000144">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Повышение безотказности элементов</w:t>
      </w:r>
    </w:p>
    <w:p w:rsidR="00000000" w:rsidDel="00000000" w:rsidP="00000000" w:rsidRDefault="00000000" w:rsidRPr="00000000" w14:paraId="00000145">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Моделирование работы АРМ</w:t>
      </w:r>
    </w:p>
    <w:p w:rsidR="00000000" w:rsidDel="00000000" w:rsidP="00000000" w:rsidRDefault="00000000" w:rsidRPr="00000000" w14:paraId="00000146">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«Дерево» событий</w:t>
      </w:r>
    </w:p>
    <w:p w:rsidR="00000000" w:rsidDel="00000000" w:rsidP="00000000" w:rsidRDefault="00000000" w:rsidRPr="00000000" w14:paraId="00000147">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jc w:val="both"/>
        <w:rPr>
          <w:color w:val="000000"/>
        </w:rPr>
      </w:pPr>
      <w:r w:rsidDel="00000000" w:rsidR="00000000" w:rsidRPr="00000000">
        <w:rPr>
          <w:color w:val="000000"/>
          <w:rtl w:val="0"/>
        </w:rPr>
        <w:t xml:space="preserve">Мощность остаточного энерговыделения</w:t>
      </w:r>
    </w:p>
    <w:p w:rsidR="00000000" w:rsidDel="00000000" w:rsidP="00000000" w:rsidRDefault="00000000" w:rsidRPr="00000000" w14:paraId="00000148">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Разрыв трубопровода 2 контура</w:t>
      </w:r>
    </w:p>
    <w:p w:rsidR="00000000" w:rsidDel="00000000" w:rsidP="00000000" w:rsidRDefault="00000000" w:rsidRPr="00000000" w14:paraId="00000149">
      <w:pPr>
        <w:numPr>
          <w:ilvl w:val="1"/>
          <w:numId w:val="2"/>
        </w:numPr>
        <w:pBdr>
          <w:top w:space="0" w:sz="0" w:val="nil"/>
          <w:left w:space="0" w:sz="0" w:val="nil"/>
          <w:bottom w:space="0" w:sz="0" w:val="nil"/>
          <w:right w:space="0" w:sz="0" w:val="nil"/>
          <w:between w:space="0" w:sz="0" w:val="nil"/>
        </w:pBdr>
        <w:tabs>
          <w:tab w:val="left" w:leader="none" w:pos="0"/>
        </w:tabs>
        <w:ind w:left="0" w:firstLine="142"/>
        <w:rPr>
          <w:color w:val="000000"/>
        </w:rPr>
      </w:pPr>
      <w:r w:rsidDel="00000000" w:rsidR="00000000" w:rsidRPr="00000000">
        <w:rPr>
          <w:color w:val="000000"/>
          <w:rtl w:val="0"/>
        </w:rPr>
        <w:t xml:space="preserve">Опрокидывание расхода теплоносителя</w:t>
      </w:r>
    </w:p>
    <w:p w:rsidR="00000000" w:rsidDel="00000000" w:rsidP="00000000" w:rsidRDefault="00000000" w:rsidRPr="00000000" w14:paraId="0000014A">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Потеря внешней электрической нагрузки</w:t>
      </w:r>
    </w:p>
    <w:p w:rsidR="00000000" w:rsidDel="00000000" w:rsidP="00000000" w:rsidRDefault="00000000" w:rsidRPr="00000000" w14:paraId="0000014B">
      <w:pPr>
        <w:numPr>
          <w:ilvl w:val="1"/>
          <w:numId w:val="2"/>
        </w:numPr>
        <w:pBdr>
          <w:top w:space="0" w:sz="0" w:val="nil"/>
          <w:left w:space="0" w:sz="0" w:val="nil"/>
          <w:bottom w:space="0" w:sz="0" w:val="nil"/>
          <w:right w:space="0" w:sz="0" w:val="nil"/>
          <w:between w:space="0" w:sz="0" w:val="nil"/>
        </w:pBdr>
        <w:tabs>
          <w:tab w:val="left" w:leader="none" w:pos="0"/>
        </w:tabs>
        <w:spacing w:before="0" w:lineRule="auto"/>
        <w:ind w:left="0" w:firstLine="142"/>
        <w:rPr>
          <w:color w:val="000000"/>
        </w:rPr>
      </w:pPr>
      <w:r w:rsidDel="00000000" w:rsidR="00000000" w:rsidRPr="00000000">
        <w:rPr>
          <w:color w:val="000000"/>
          <w:rtl w:val="0"/>
        </w:rPr>
        <w:t xml:space="preserve">Температурный режим а.з. при авариях.</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0"/>
        </w:tabs>
        <w:spacing w:before="0" w:lineRule="auto"/>
        <w:ind w:firstLine="142"/>
        <w:rPr>
          <w:color w:val="000000"/>
        </w:rPr>
      </w:pPr>
      <w:r w:rsidDel="00000000" w:rsidR="00000000" w:rsidRPr="00000000">
        <w:rPr>
          <w:rtl w:val="0"/>
        </w:rPr>
      </w:r>
    </w:p>
    <w:p w:rsidR="00000000" w:rsidDel="00000000" w:rsidP="00000000" w:rsidRDefault="00000000" w:rsidRPr="00000000" w14:paraId="0000014D">
      <w:pPr>
        <w:tabs>
          <w:tab w:val="left" w:leader="none" w:pos="142"/>
          <w:tab w:val="left" w:leader="none" w:pos="709"/>
          <w:tab w:val="left" w:leader="none" w:pos="1134"/>
        </w:tabs>
        <w:spacing w:before="0" w:lineRule="auto"/>
        <w:ind w:left="142" w:firstLine="0"/>
        <w:jc w:val="both"/>
        <w:rPr/>
      </w:pPr>
      <w:r w:rsidDel="00000000" w:rsidR="00000000" w:rsidRPr="00000000">
        <w:rPr>
          <w:rtl w:val="0"/>
        </w:rPr>
        <w:t xml:space="preserve">Раздел 2. </w:t>
      </w:r>
      <w:r w:rsidDel="00000000" w:rsidR="00000000" w:rsidRPr="00000000">
        <w:rPr>
          <w:b w:val="1"/>
          <w:sz w:val="22"/>
          <w:szCs w:val="22"/>
          <w:rtl w:val="0"/>
        </w:rPr>
        <w:t xml:space="preserve">Методы диагностики ЯЭУ</w:t>
      </w:r>
      <w:r w:rsidDel="00000000" w:rsidR="00000000" w:rsidRPr="00000000">
        <w:rPr>
          <w:rtl w:val="0"/>
        </w:rPr>
        <w:t xml:space="preserve">.</w:t>
      </w:r>
    </w:p>
    <w:p w:rsidR="00000000" w:rsidDel="00000000" w:rsidP="00000000" w:rsidRDefault="00000000" w:rsidRPr="00000000" w14:paraId="0000014E">
      <w:pPr>
        <w:numPr>
          <w:ilvl w:val="1"/>
          <w:numId w:val="2"/>
        </w:num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color w:val="000000"/>
          <w:rtl w:val="0"/>
        </w:rPr>
        <w:t xml:space="preserve">Основные характеристики случайных процессов. </w:t>
      </w:r>
    </w:p>
    <w:p w:rsidR="00000000" w:rsidDel="00000000" w:rsidP="00000000" w:rsidRDefault="00000000" w:rsidRPr="00000000" w14:paraId="0000014F">
      <w:pPr>
        <w:numPr>
          <w:ilvl w:val="1"/>
          <w:numId w:val="2"/>
        </w:num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color w:val="000000"/>
          <w:rtl w:val="0"/>
        </w:rPr>
        <w:t xml:space="preserve">Определение спектральных и корреляционных функций. </w:t>
      </w:r>
    </w:p>
    <w:p w:rsidR="00000000" w:rsidDel="00000000" w:rsidP="00000000" w:rsidRDefault="00000000" w:rsidRPr="00000000" w14:paraId="00000150">
      <w:pPr>
        <w:numPr>
          <w:ilvl w:val="1"/>
          <w:numId w:val="2"/>
        </w:num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color w:val="000000"/>
          <w:rtl w:val="0"/>
        </w:rPr>
        <w:t xml:space="preserve">Основы нейтронно-шумовой диагностики. </w:t>
      </w:r>
    </w:p>
    <w:p w:rsidR="00000000" w:rsidDel="00000000" w:rsidP="00000000" w:rsidRDefault="00000000" w:rsidRPr="00000000" w14:paraId="00000151">
      <w:pPr>
        <w:numPr>
          <w:ilvl w:val="1"/>
          <w:numId w:val="2"/>
        </w:num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color w:val="000000"/>
          <w:rtl w:val="0"/>
        </w:rPr>
        <w:t xml:space="preserve">Измерение нейтронных шумов. </w:t>
      </w:r>
    </w:p>
    <w:p w:rsidR="00000000" w:rsidDel="00000000" w:rsidP="00000000" w:rsidRDefault="00000000" w:rsidRPr="00000000" w14:paraId="00000152">
      <w:pPr>
        <w:numPr>
          <w:ilvl w:val="1"/>
          <w:numId w:val="2"/>
        </w:num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color w:val="000000"/>
          <w:rtl w:val="0"/>
        </w:rPr>
        <w:t xml:space="preserve">Задачи диагностирования, решаемые методами нейтронно-шумовой диагностики. </w:t>
      </w:r>
    </w:p>
    <w:p w:rsidR="00000000" w:rsidDel="00000000" w:rsidP="00000000" w:rsidRDefault="00000000" w:rsidRPr="00000000" w14:paraId="00000153">
      <w:pPr>
        <w:numPr>
          <w:ilvl w:val="1"/>
          <w:numId w:val="2"/>
        </w:numPr>
        <w:pBdr>
          <w:top w:space="0" w:sz="0" w:val="nil"/>
          <w:left w:space="0" w:sz="0" w:val="nil"/>
          <w:bottom w:space="0" w:sz="0" w:val="nil"/>
          <w:right w:space="0" w:sz="0" w:val="nil"/>
          <w:between w:space="0" w:sz="0" w:val="nil"/>
        </w:pBdr>
        <w:tabs>
          <w:tab w:val="left" w:leader="none" w:pos="709"/>
        </w:tabs>
        <w:spacing w:before="0" w:lineRule="auto"/>
        <w:ind w:left="142" w:firstLine="0"/>
        <w:jc w:val="both"/>
        <w:rPr>
          <w:color w:val="000000"/>
        </w:rPr>
      </w:pPr>
      <w:r w:rsidDel="00000000" w:rsidR="00000000" w:rsidRPr="00000000">
        <w:rPr>
          <w:color w:val="000000"/>
          <w:rtl w:val="0"/>
        </w:rPr>
        <w:t xml:space="preserve">Внешние источники шума реактивности. Температурный источник шума реактивности</w:t>
      </w:r>
    </w:p>
    <w:p w:rsidR="00000000" w:rsidDel="00000000" w:rsidP="00000000" w:rsidRDefault="00000000" w:rsidRPr="00000000" w14:paraId="00000154">
      <w:pPr>
        <w:numPr>
          <w:ilvl w:val="1"/>
          <w:numId w:val="2"/>
        </w:numPr>
        <w:pBdr>
          <w:top w:space="0" w:sz="0" w:val="nil"/>
          <w:left w:space="0" w:sz="0" w:val="nil"/>
          <w:bottom w:space="0" w:sz="0" w:val="nil"/>
          <w:right w:space="0" w:sz="0" w:val="nil"/>
          <w:between w:space="0" w:sz="0" w:val="nil"/>
        </w:pBdr>
        <w:tabs>
          <w:tab w:val="left" w:leader="none" w:pos="709"/>
        </w:tabs>
        <w:spacing w:before="0" w:lineRule="auto"/>
        <w:ind w:left="142" w:firstLine="0"/>
        <w:jc w:val="both"/>
        <w:rPr>
          <w:color w:val="000000"/>
        </w:rPr>
      </w:pPr>
      <w:r w:rsidDel="00000000" w:rsidR="00000000" w:rsidRPr="00000000">
        <w:rPr>
          <w:color w:val="000000"/>
          <w:rtl w:val="0"/>
        </w:rPr>
        <w:t xml:space="preserve">Барометрический источник шума реактивности</w:t>
      </w:r>
    </w:p>
    <w:p w:rsidR="00000000" w:rsidDel="00000000" w:rsidP="00000000" w:rsidRDefault="00000000" w:rsidRPr="00000000" w14:paraId="00000155">
      <w:pPr>
        <w:numPr>
          <w:ilvl w:val="1"/>
          <w:numId w:val="2"/>
        </w:numPr>
        <w:pBdr>
          <w:top w:space="0" w:sz="0" w:val="nil"/>
          <w:left w:space="0" w:sz="0" w:val="nil"/>
          <w:bottom w:space="0" w:sz="0" w:val="nil"/>
          <w:right w:space="0" w:sz="0" w:val="nil"/>
          <w:between w:space="0" w:sz="0" w:val="nil"/>
        </w:pBdr>
        <w:tabs>
          <w:tab w:val="left" w:leader="none" w:pos="709"/>
        </w:tabs>
        <w:spacing w:before="0" w:lineRule="auto"/>
        <w:ind w:left="142" w:firstLine="0"/>
        <w:jc w:val="both"/>
        <w:rPr>
          <w:color w:val="000000"/>
        </w:rPr>
      </w:pPr>
      <w:r w:rsidDel="00000000" w:rsidR="00000000" w:rsidRPr="00000000">
        <w:rPr>
          <w:color w:val="000000"/>
          <w:rtl w:val="0"/>
        </w:rPr>
        <w:t xml:space="preserve">Гидравлический источник шума реактивности</w:t>
      </w:r>
    </w:p>
    <w:p w:rsidR="00000000" w:rsidDel="00000000" w:rsidP="00000000" w:rsidRDefault="00000000" w:rsidRPr="00000000" w14:paraId="00000156">
      <w:pPr>
        <w:numPr>
          <w:ilvl w:val="1"/>
          <w:numId w:val="2"/>
        </w:numPr>
        <w:pBdr>
          <w:top w:space="0" w:sz="0" w:val="nil"/>
          <w:left w:space="0" w:sz="0" w:val="nil"/>
          <w:bottom w:space="0" w:sz="0" w:val="nil"/>
          <w:right w:space="0" w:sz="0" w:val="nil"/>
          <w:between w:space="0" w:sz="0" w:val="nil"/>
        </w:pBdr>
        <w:tabs>
          <w:tab w:val="left" w:leader="none" w:pos="709"/>
        </w:tabs>
        <w:spacing w:before="0" w:lineRule="auto"/>
        <w:ind w:left="142" w:firstLine="0"/>
        <w:jc w:val="both"/>
        <w:rPr>
          <w:color w:val="000000"/>
        </w:rPr>
      </w:pPr>
      <w:r w:rsidDel="00000000" w:rsidR="00000000" w:rsidRPr="00000000">
        <w:rPr>
          <w:color w:val="000000"/>
          <w:rtl w:val="0"/>
        </w:rPr>
        <w:t xml:space="preserve">Частотные характеристики энергетического реактора</w:t>
      </w:r>
    </w:p>
    <w:p w:rsidR="00000000" w:rsidDel="00000000" w:rsidP="00000000" w:rsidRDefault="00000000" w:rsidRPr="00000000" w14:paraId="00000157">
      <w:pPr>
        <w:numPr>
          <w:ilvl w:val="1"/>
          <w:numId w:val="2"/>
        </w:numPr>
        <w:pBdr>
          <w:top w:space="0" w:sz="0" w:val="nil"/>
          <w:left w:space="0" w:sz="0" w:val="nil"/>
          <w:bottom w:space="0" w:sz="0" w:val="nil"/>
          <w:right w:space="0" w:sz="0" w:val="nil"/>
          <w:between w:space="0" w:sz="0" w:val="nil"/>
        </w:pBdr>
        <w:tabs>
          <w:tab w:val="left" w:leader="none" w:pos="709"/>
        </w:tabs>
        <w:spacing w:before="0" w:lineRule="auto"/>
        <w:ind w:left="142" w:firstLine="0"/>
        <w:jc w:val="both"/>
        <w:rPr>
          <w:color w:val="000000"/>
        </w:rPr>
      </w:pPr>
      <w:r w:rsidDel="00000000" w:rsidR="00000000" w:rsidRPr="00000000">
        <w:rPr>
          <w:color w:val="000000"/>
          <w:rtl w:val="0"/>
        </w:rPr>
        <w:t xml:space="preserve">Принципы электронно-шумовой диагностики. Поиск и идентификация источника шума реактивности.</w:t>
      </w:r>
    </w:p>
    <w:p w:rsidR="00000000" w:rsidDel="00000000" w:rsidP="00000000" w:rsidRDefault="00000000" w:rsidRPr="00000000" w14:paraId="00000158">
      <w:pPr>
        <w:numPr>
          <w:ilvl w:val="1"/>
          <w:numId w:val="2"/>
        </w:numPr>
        <w:pBdr>
          <w:top w:space="0" w:sz="0" w:val="nil"/>
          <w:left w:space="0" w:sz="0" w:val="nil"/>
          <w:bottom w:space="0" w:sz="0" w:val="nil"/>
          <w:right w:space="0" w:sz="0" w:val="nil"/>
          <w:between w:space="0" w:sz="0" w:val="nil"/>
        </w:pBdr>
        <w:tabs>
          <w:tab w:val="left" w:leader="none" w:pos="709"/>
        </w:tabs>
        <w:spacing w:before="0" w:lineRule="auto"/>
        <w:ind w:left="142" w:firstLine="0"/>
        <w:jc w:val="both"/>
        <w:rPr>
          <w:color w:val="000000"/>
        </w:rPr>
      </w:pPr>
      <w:r w:rsidDel="00000000" w:rsidR="00000000" w:rsidRPr="00000000">
        <w:rPr>
          <w:color w:val="000000"/>
          <w:rtl w:val="0"/>
        </w:rPr>
        <w:t xml:space="preserve">Теория случайных процессов и шумов</w:t>
      </w:r>
    </w:p>
    <w:p w:rsidR="00000000" w:rsidDel="00000000" w:rsidP="00000000" w:rsidRDefault="00000000" w:rsidRPr="00000000" w14:paraId="00000159">
      <w:pPr>
        <w:numPr>
          <w:ilvl w:val="1"/>
          <w:numId w:val="2"/>
        </w:numPr>
        <w:pBdr>
          <w:top w:space="0" w:sz="0" w:val="nil"/>
          <w:left w:space="0" w:sz="0" w:val="nil"/>
          <w:bottom w:space="0" w:sz="0" w:val="nil"/>
          <w:right w:space="0" w:sz="0" w:val="nil"/>
          <w:between w:space="0" w:sz="0" w:val="nil"/>
        </w:pBdr>
        <w:tabs>
          <w:tab w:val="left" w:leader="none" w:pos="709"/>
        </w:tabs>
        <w:spacing w:before="0" w:lineRule="auto"/>
        <w:ind w:left="142" w:firstLine="0"/>
        <w:jc w:val="both"/>
        <w:rPr>
          <w:color w:val="000000"/>
        </w:rPr>
      </w:pPr>
      <w:r w:rsidDel="00000000" w:rsidR="00000000" w:rsidRPr="00000000">
        <w:rPr>
          <w:color w:val="000000"/>
          <w:rtl w:val="0"/>
        </w:rPr>
        <w:t xml:space="preserve">Шумы реактивности, связанные с прохождением через активную зону неоднородного теплоносителя</w:t>
      </w:r>
    </w:p>
    <w:p w:rsidR="00000000" w:rsidDel="00000000" w:rsidP="00000000" w:rsidRDefault="00000000" w:rsidRPr="00000000" w14:paraId="0000015A">
      <w:pPr>
        <w:numPr>
          <w:ilvl w:val="1"/>
          <w:numId w:val="2"/>
        </w:numPr>
        <w:pBdr>
          <w:top w:space="0" w:sz="0" w:val="nil"/>
          <w:left w:space="0" w:sz="0" w:val="nil"/>
          <w:bottom w:space="0" w:sz="0" w:val="nil"/>
          <w:right w:space="0" w:sz="0" w:val="nil"/>
          <w:between w:space="0" w:sz="0" w:val="nil"/>
        </w:pBdr>
        <w:tabs>
          <w:tab w:val="left" w:leader="none" w:pos="709"/>
        </w:tabs>
        <w:spacing w:before="0" w:lineRule="auto"/>
        <w:ind w:left="142" w:firstLine="0"/>
        <w:jc w:val="both"/>
        <w:rPr>
          <w:color w:val="000000"/>
        </w:rPr>
      </w:pPr>
      <w:r w:rsidDel="00000000" w:rsidR="00000000" w:rsidRPr="00000000">
        <w:rPr>
          <w:color w:val="000000"/>
          <w:rtl w:val="0"/>
        </w:rPr>
        <w:t xml:space="preserve">Внешние источники шума реактивности. Гидравлический источник шума реактивности</w:t>
      </w:r>
    </w:p>
    <w:p w:rsidR="00000000" w:rsidDel="00000000" w:rsidP="00000000" w:rsidRDefault="00000000" w:rsidRPr="00000000" w14:paraId="0000015B">
      <w:pPr>
        <w:numPr>
          <w:ilvl w:val="1"/>
          <w:numId w:val="2"/>
        </w:num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color w:val="000000"/>
          <w:rtl w:val="0"/>
        </w:rPr>
        <w:t xml:space="preserve">Вибрации в технике. Измеряемые параметры вибраций. </w:t>
      </w:r>
    </w:p>
    <w:p w:rsidR="00000000" w:rsidDel="00000000" w:rsidP="00000000" w:rsidRDefault="00000000" w:rsidRPr="00000000" w14:paraId="0000015C">
      <w:pPr>
        <w:numPr>
          <w:ilvl w:val="1"/>
          <w:numId w:val="2"/>
        </w:num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color w:val="000000"/>
          <w:rtl w:val="0"/>
        </w:rPr>
        <w:t xml:space="preserve">Свойства и принцип действия датчиков вибрации. </w:t>
      </w:r>
    </w:p>
    <w:p w:rsidR="00000000" w:rsidDel="00000000" w:rsidP="00000000" w:rsidRDefault="00000000" w:rsidRPr="00000000" w14:paraId="0000015D">
      <w:pPr>
        <w:numPr>
          <w:ilvl w:val="1"/>
          <w:numId w:val="2"/>
        </w:num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color w:val="000000"/>
          <w:rtl w:val="0"/>
        </w:rPr>
        <w:t xml:space="preserve">Функции и алгоритмы системы контроля вибраций на АЭС.</w:t>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142"/>
          <w:tab w:val="left" w:leader="none" w:pos="709"/>
          <w:tab w:val="left" w:leader="none" w:pos="1134"/>
        </w:tabs>
        <w:spacing w:before="0" w:lineRule="auto"/>
        <w:ind w:left="142" w:firstLine="0"/>
        <w:jc w:val="both"/>
        <w:rPr>
          <w:color w:val="000000"/>
        </w:rPr>
      </w:pPr>
      <w:r w:rsidDel="00000000" w:rsidR="00000000" w:rsidRPr="00000000">
        <w:rPr>
          <w:rtl w:val="0"/>
        </w:rPr>
      </w:r>
    </w:p>
    <w:p w:rsidR="00000000" w:rsidDel="00000000" w:rsidP="00000000" w:rsidRDefault="00000000" w:rsidRPr="00000000" w14:paraId="0000015F">
      <w:pPr>
        <w:shd w:fill="ffffff" w:val="clear"/>
        <w:ind w:firstLine="567"/>
        <w:jc w:val="both"/>
        <w:rPr>
          <w:rFonts w:ascii="Arial" w:cs="Arial" w:eastAsia="Arial" w:hAnsi="Arial"/>
          <w:color w:val="000000"/>
        </w:rPr>
      </w:pPr>
      <w:r w:rsidDel="00000000" w:rsidR="00000000" w:rsidRPr="00000000">
        <w:rPr>
          <w:color w:val="000000"/>
          <w:rtl w:val="0"/>
        </w:rPr>
        <w:t xml:space="preserve">Эталонный (планируемый) параметр  соответствует критерию 5 по шкале оценки (точность, правильность, соответствие). Обучающийся обнаруживает всестороннее, систематическое и глубокое знание учебного материала, умение свободно выполнять тестовые задания, предусмотренные программой, усвоивший основную литературу и знакомый с дополнительной литературой, рекомендованной программой.</w:t>
      </w:r>
      <w:r w:rsidDel="00000000" w:rsidR="00000000" w:rsidRPr="00000000">
        <w:rPr>
          <w:rtl w:val="0"/>
        </w:rPr>
      </w:r>
    </w:p>
    <w:p w:rsidR="00000000" w:rsidDel="00000000" w:rsidP="00000000" w:rsidRDefault="00000000" w:rsidRPr="00000000" w14:paraId="00000160">
      <w:pPr>
        <w:shd w:fill="ffffff" w:val="clear"/>
        <w:ind w:firstLine="567"/>
        <w:jc w:val="both"/>
        <w:rPr>
          <w:color w:val="000000"/>
        </w:rPr>
      </w:pPr>
      <w:r w:rsidDel="00000000" w:rsidR="00000000" w:rsidRPr="00000000">
        <w:rPr>
          <w:color w:val="000000"/>
          <w:rtl w:val="0"/>
        </w:rPr>
        <w:t xml:space="preserve">Критерии 1-4 — показатели степени отклонения от эталона. </w:t>
      </w:r>
    </w:p>
    <w:p w:rsidR="00000000" w:rsidDel="00000000" w:rsidP="00000000" w:rsidRDefault="00000000" w:rsidRPr="00000000" w14:paraId="00000161">
      <w:pPr>
        <w:shd w:fill="ffffff" w:val="clear"/>
        <w:ind w:firstLine="567"/>
        <w:jc w:val="both"/>
        <w:rPr>
          <w:b w:val="1"/>
          <w:color w:val="000000"/>
        </w:rPr>
      </w:pPr>
      <w:r w:rsidDel="00000000" w:rsidR="00000000" w:rsidRPr="00000000">
        <w:rPr>
          <w:color w:val="000000"/>
          <w:rtl w:val="0"/>
        </w:rPr>
        <w:t xml:space="preserve">Критерии 1и 2 обозначают, что соответствующий результат обучения не достигнут (</w:t>
      </w:r>
      <w:r w:rsidDel="00000000" w:rsidR="00000000" w:rsidRPr="00000000">
        <w:rPr>
          <w:i w:val="1"/>
          <w:color w:val="000000"/>
          <w:rtl w:val="0"/>
        </w:rPr>
        <w:t xml:space="preserve">неспособен, не знает и т.д.)</w:t>
      </w:r>
      <w:r w:rsidDel="00000000" w:rsidR="00000000" w:rsidRPr="00000000">
        <w:rPr>
          <w:color w:val="000000"/>
          <w:rtl w:val="0"/>
        </w:rPr>
        <w:t xml:space="preserve">. Выставляется обучающемуся, обнаружившему пробелы в знаниях основного учебного материала, допустившему принципиальные ошибки в выполнении предусмотренных программой тестирований. Оценка "неудовлетворительно" ставится обучающимся, которые не могут продолжить обучение или приступить к профессиональной деятельности без дополнительных занятий.</w:t>
      </w:r>
      <w:r w:rsidDel="00000000" w:rsidR="00000000" w:rsidRPr="00000000">
        <w:rPr>
          <w:rtl w:val="0"/>
        </w:rPr>
      </w:r>
    </w:p>
    <w:p w:rsidR="00000000" w:rsidDel="00000000" w:rsidP="00000000" w:rsidRDefault="00000000" w:rsidRPr="00000000" w14:paraId="00000162">
      <w:pPr>
        <w:shd w:fill="ffffff" w:val="clear"/>
        <w:ind w:firstLine="567"/>
        <w:jc w:val="both"/>
        <w:rPr>
          <w:color w:val="000000"/>
        </w:rPr>
      </w:pPr>
      <w:r w:rsidDel="00000000" w:rsidR="00000000" w:rsidRPr="00000000">
        <w:rPr>
          <w:color w:val="000000"/>
          <w:rtl w:val="0"/>
        </w:rPr>
        <w:t xml:space="preserve">Критерий 3 описывает минимальный приемлемый уровень сформированности результата, т. е. эталонный параметр проявляется частично (</w:t>
      </w:r>
      <w:r w:rsidDel="00000000" w:rsidR="00000000" w:rsidRPr="00000000">
        <w:rPr>
          <w:i w:val="1"/>
          <w:color w:val="000000"/>
          <w:rtl w:val="0"/>
        </w:rPr>
        <w:t xml:space="preserve">допускает ошибки и т.д.</w:t>
      </w:r>
      <w:r w:rsidDel="00000000" w:rsidR="00000000" w:rsidRPr="00000000">
        <w:rPr>
          <w:color w:val="000000"/>
          <w:rtl w:val="0"/>
        </w:rPr>
        <w:t xml:space="preserve">).Заслуживает обучающийся, обнаруживший знания основного учебного  материала в объеме, необходимом для дальнейшей учебы и предстоящей работы по профессии, справляющийся с тестированием, знакомый с основной литературой, рекомендованной программой. Оценка "удовлетворительно" выставляется обучающимся, допустившим погрешности в ответе на зачете, но обладающим необходимыми знаниями для их устранения под руководством преподавателя.</w:t>
      </w:r>
    </w:p>
    <w:p w:rsidR="00000000" w:rsidDel="00000000" w:rsidP="00000000" w:rsidRDefault="00000000" w:rsidRPr="00000000" w14:paraId="00000163">
      <w:pPr>
        <w:shd w:fill="ffffff" w:val="clear"/>
        <w:spacing w:after="120" w:lineRule="auto"/>
        <w:ind w:firstLine="567"/>
        <w:jc w:val="both"/>
        <w:rPr>
          <w:rFonts w:ascii="Arial" w:cs="Arial" w:eastAsia="Arial" w:hAnsi="Arial"/>
          <w:color w:val="000000"/>
        </w:rPr>
      </w:pPr>
      <w:r w:rsidDel="00000000" w:rsidR="00000000" w:rsidRPr="00000000">
        <w:rPr>
          <w:color w:val="000000"/>
          <w:rtl w:val="0"/>
        </w:rPr>
        <w:t xml:space="preserve">Критерий 4 описывает средний приемлемый уровень сформированности результата, т. е. эталонный параметр проявляется не полностью (</w:t>
      </w:r>
      <w:r w:rsidDel="00000000" w:rsidR="00000000" w:rsidRPr="00000000">
        <w:rPr>
          <w:i w:val="1"/>
          <w:color w:val="000000"/>
          <w:rtl w:val="0"/>
        </w:rPr>
        <w:t xml:space="preserve">ответы не всегда точны, изредка допускает ошибки и т.д.</w:t>
      </w:r>
      <w:r w:rsidDel="00000000" w:rsidR="00000000" w:rsidRPr="00000000">
        <w:rPr>
          <w:color w:val="000000"/>
          <w:rtl w:val="0"/>
        </w:rPr>
        <w:t xml:space="preserve">).Заслуживает обучающийся, обнаруживший полное знание учебного материала, успешно выполняющий предусмотренные в программе тесты, усвоивший основную литературу, рекомендованную в программе.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leader="none" w:pos="413"/>
        </w:tabs>
        <w:spacing w:before="0" w:lineRule="auto"/>
        <w:ind w:left="413" w:firstLine="0"/>
        <w:rPr>
          <w:color w:val="000000"/>
          <w:sz w:val="28"/>
          <w:szCs w:val="28"/>
        </w:rPr>
      </w:pPr>
      <w:r w:rsidDel="00000000" w:rsidR="00000000" w:rsidRPr="00000000">
        <w:rPr>
          <w:color w:val="000000"/>
          <w:sz w:val="28"/>
          <w:szCs w:val="28"/>
          <w:rtl w:val="0"/>
        </w:rPr>
        <w:t xml:space="preserve">в)</w:t>
        <w:tab/>
        <w:t xml:space="preserve">описание шкалы оценивания:</w:t>
      </w:r>
    </w:p>
    <w:tbl>
      <w:tblPr>
        <w:tblStyle w:val="Table8"/>
        <w:tblW w:w="8059.0" w:type="dxa"/>
        <w:jc w:val="left"/>
        <w:tblInd w:w="-21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450"/>
        <w:gridCol w:w="2420"/>
        <w:gridCol w:w="3189"/>
        <w:tblGridChange w:id="0">
          <w:tblGrid>
            <w:gridCol w:w="2450"/>
            <w:gridCol w:w="2420"/>
            <w:gridCol w:w="318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Качество освоения дисциплины, баллы</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Отметка в системе «зачтено – не зачтено»</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Средняя итоговая отметка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100-90</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зачтено</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5 «отлично»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89-75</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зачтено</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4 «хорошо»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74-60</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зачтено</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3 «удовлетворительно»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менее 60</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не зачтено</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leader="none" w:pos="413"/>
              </w:tabs>
              <w:spacing w:before="0" w:lineRule="auto"/>
              <w:rPr>
                <w:color w:val="000000"/>
                <w:sz w:val="22"/>
                <w:szCs w:val="22"/>
              </w:rPr>
            </w:pPr>
            <w:r w:rsidDel="00000000" w:rsidR="00000000" w:rsidRPr="00000000">
              <w:rPr>
                <w:color w:val="000000"/>
                <w:sz w:val="22"/>
                <w:szCs w:val="22"/>
                <w:rtl w:val="0"/>
              </w:rPr>
              <w:t xml:space="preserve">2 «не удовлетворительно»</w:t>
            </w:r>
          </w:p>
        </w:tc>
      </w:tr>
    </w:tbl>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leader="none" w:pos="413"/>
        </w:tabs>
        <w:spacing w:before="0" w:lineRule="auto"/>
        <w:ind w:left="413" w:firstLine="0"/>
        <w:rPr>
          <w:color w:val="000000"/>
          <w:sz w:val="28"/>
          <w:szCs w:val="28"/>
        </w:rPr>
      </w:pPr>
      <w:r w:rsidDel="00000000" w:rsidR="00000000" w:rsidRPr="00000000">
        <w:rPr>
          <w:rtl w:val="0"/>
        </w:rPr>
      </w:r>
    </w:p>
    <w:p w:rsidR="00000000" w:rsidDel="00000000" w:rsidP="00000000" w:rsidRDefault="00000000" w:rsidRPr="00000000" w14:paraId="00000175">
      <w:pPr>
        <w:tabs>
          <w:tab w:val="left" w:leader="none" w:pos="0"/>
          <w:tab w:val="left" w:leader="none" w:pos="709"/>
          <w:tab w:val="left" w:leader="none" w:pos="993"/>
        </w:tabs>
        <w:spacing w:before="0" w:lineRule="auto"/>
        <w:ind w:left="142" w:firstLine="0"/>
        <w:jc w:val="both"/>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0" w:lineRule="auto"/>
        <w:ind w:firstLine="567"/>
        <w:jc w:val="both"/>
        <w:rPr>
          <w:color w:val="000000"/>
        </w:rPr>
      </w:pPr>
      <w:r w:rsidDel="00000000" w:rsidR="00000000" w:rsidRPr="00000000">
        <w:rPr>
          <w:color w:val="000000"/>
          <w:rtl w:val="0"/>
        </w:rPr>
        <w:t xml:space="preserve">Максимальное число баллов за семестр – 100.Максимальное число баллов по результатам текущей работы в семестре– 60.Максимальное число баллов на зачете – 40.</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0" w:lineRule="auto"/>
        <w:ind w:firstLine="567"/>
        <w:jc w:val="both"/>
        <w:rPr>
          <w:color w:val="000000"/>
        </w:rPr>
      </w:pPr>
      <w:r w:rsidDel="00000000" w:rsidR="00000000" w:rsidRPr="00000000">
        <w:rPr>
          <w:color w:val="000000"/>
          <w:rtl w:val="0"/>
        </w:rPr>
        <w:t xml:space="preserve">Минимальное число баллов по результатам текущей работы в семестре – 40. Студент набравший в семестре менее 40 баллов может заработать дополнительные баллы, отработав соответствующие разделы дисциплины или выполнив обязательные задания, для того чтобы быть допущенным до зачета, однако на экзамене он может претендовать только на оценку «удовлетворительно».</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0" w:lineRule="auto"/>
        <w:ind w:firstLine="567"/>
        <w:jc w:val="both"/>
        <w:rPr>
          <w:color w:val="000000"/>
        </w:rPr>
      </w:pPr>
      <w:r w:rsidDel="00000000" w:rsidR="00000000" w:rsidRPr="00000000">
        <w:rPr>
          <w:color w:val="000000"/>
          <w:rtl w:val="0"/>
        </w:rPr>
        <w:t xml:space="preserve">Студент, набравший за текущую работу менее 40 баллов, т.к. не выполнил всю работу в семестре по объективным причинам (болезнь, официальное освобождение и т.п.) допускается до зачета, однако ему дополнительно задаются вопросы по разделам, выносимым на зачет, а также предлагается дополнительно к разрешению две практические задачи, что позволить определить сформированность компетенций и получить дополнительные баллы, однако на зачете он может претендовать только на оценку «удовлетворительно».</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0" w:lineRule="auto"/>
        <w:ind w:firstLine="567"/>
        <w:jc w:val="both"/>
        <w:rPr>
          <w:color w:val="000000"/>
        </w:rPr>
      </w:pPr>
      <w:r w:rsidDel="00000000" w:rsidR="00000000" w:rsidRPr="00000000">
        <w:rPr>
          <w:color w:val="000000"/>
          <w:rtl w:val="0"/>
        </w:rPr>
        <w:t xml:space="preserve">В случае неудовлетворительной сдачи зачета студенту предоставляется право повторной сдачи в срок, установленный для ликвидации академической задолженности по итогам соответствующей сессии. При повторной сдаче зачета, студент может претендовать только на оценку «удовлетворительно». </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0" w:lineRule="auto"/>
        <w:ind w:left="391" w:hanging="391"/>
        <w:jc w:val="both"/>
        <w:rPr>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0" w:lineRule="auto"/>
        <w:ind w:left="391" w:hanging="391"/>
        <w:jc w:val="both"/>
        <w:rPr>
          <w:color w:val="000000"/>
        </w:rPr>
      </w:pPr>
      <w:r w:rsidDel="00000000" w:rsidR="00000000" w:rsidRPr="00000000">
        <w:rPr>
          <w:color w:val="000000"/>
          <w:rtl w:val="0"/>
        </w:rPr>
        <w:t xml:space="preserve">Структура бально-рейтинговой оценки:</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0" w:lineRule="auto"/>
        <w:ind w:firstLine="567"/>
        <w:jc w:val="both"/>
        <w:rPr>
          <w:color w:val="000000"/>
        </w:rPr>
      </w:pPr>
      <w:r w:rsidDel="00000000" w:rsidR="00000000" w:rsidRPr="00000000">
        <w:rPr>
          <w:color w:val="000000"/>
          <w:rtl w:val="0"/>
        </w:rPr>
        <w:t xml:space="preserve">· качество подготовки к тестированию (правильность изложения при ответе на устные вопросы, наличие выполненных заданий, задач и т.д.), корректность и вежливость при ответе на вопрос, а также в ходе дискуссии между студентами при обсуждении темы  занятия, общая активность в течение семестра, нестандартность ответа на занятии –  до 5 баллов за одно занятие, но более 45 баллов за семестр</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0" w:lineRule="auto"/>
        <w:ind w:firstLine="567"/>
        <w:jc w:val="both"/>
        <w:rPr>
          <w:color w:val="000000"/>
        </w:rPr>
      </w:pPr>
      <w:r w:rsidDel="00000000" w:rsidR="00000000" w:rsidRPr="00000000">
        <w:rPr>
          <w:color w:val="000000"/>
          <w:rtl w:val="0"/>
        </w:rPr>
        <w:t xml:space="preserve">· выступление с докладом – от 0 до 5 баллов за доклад, но не более 5 баллов за семестр</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0" w:lineRule="auto"/>
        <w:ind w:firstLine="567"/>
        <w:jc w:val="both"/>
        <w:rPr>
          <w:color w:val="000000"/>
        </w:rPr>
      </w:pPr>
      <w:r w:rsidDel="00000000" w:rsidR="00000000" w:rsidRPr="00000000">
        <w:rPr>
          <w:color w:val="000000"/>
          <w:rtl w:val="0"/>
        </w:rPr>
        <w:t xml:space="preserve">· выполнение тестовых работ, от 0 до 15 баллов за каждую контрольную работу, но не более 30 баллов за семестр</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0" w:lineRule="auto"/>
        <w:ind w:firstLine="567"/>
        <w:jc w:val="both"/>
        <w:rPr>
          <w:color w:val="000000"/>
        </w:rPr>
      </w:pPr>
      <w:r w:rsidDel="00000000" w:rsidR="00000000" w:rsidRPr="00000000">
        <w:rPr>
          <w:color w:val="000000"/>
          <w:rtl w:val="0"/>
        </w:rPr>
        <w:t xml:space="preserve">· зачет – 40 баллов (оценивается в баллах от 0 до 40).</w:t>
      </w:r>
    </w:p>
    <w:p w:rsidR="00000000" w:rsidDel="00000000" w:rsidP="00000000" w:rsidRDefault="00000000" w:rsidRPr="00000000" w14:paraId="00000180">
      <w:pPr>
        <w:tabs>
          <w:tab w:val="left" w:leader="none" w:pos="0"/>
          <w:tab w:val="left" w:leader="none" w:pos="709"/>
          <w:tab w:val="left" w:leader="none" w:pos="993"/>
        </w:tabs>
        <w:spacing w:before="0" w:lineRule="auto"/>
        <w:ind w:left="142" w:firstLine="0"/>
        <w:jc w:val="both"/>
        <w:rPr/>
      </w:pPr>
      <w:r w:rsidDel="00000000" w:rsidR="00000000" w:rsidRPr="00000000">
        <w:rPr>
          <w:rtl w:val="0"/>
        </w:rPr>
      </w:r>
    </w:p>
    <w:p w:rsidR="00000000" w:rsidDel="00000000" w:rsidP="00000000" w:rsidRDefault="00000000" w:rsidRPr="00000000" w14:paraId="00000181">
      <w:pPr>
        <w:tabs>
          <w:tab w:val="left" w:leader="none" w:pos="0"/>
          <w:tab w:val="left" w:leader="none" w:pos="993"/>
        </w:tabs>
        <w:spacing w:before="0" w:lineRule="auto"/>
        <w:jc w:val="both"/>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0" w:lineRule="auto"/>
        <w:ind w:firstLine="567"/>
        <w:jc w:val="both"/>
        <w:rPr>
          <w:b w:val="1"/>
          <w:color w:val="000000"/>
          <w:sz w:val="28"/>
          <w:szCs w:val="28"/>
        </w:rPr>
      </w:pPr>
      <w:r w:rsidDel="00000000" w:rsidR="00000000" w:rsidRPr="00000000">
        <w:rPr>
          <w:b w:val="1"/>
          <w:color w:val="000000"/>
          <w:sz w:val="28"/>
          <w:szCs w:val="28"/>
          <w:rtl w:val="0"/>
        </w:rPr>
        <w:t xml:space="preserve">Перечень основной и дополнительной учебной литературы, необходимой для освоения дисциплины</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0" w:lineRule="auto"/>
        <w:rPr>
          <w:b w:val="1"/>
          <w:i w:val="1"/>
          <w:color w:val="000000"/>
          <w:sz w:val="28"/>
          <w:szCs w:val="28"/>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0" w:lineRule="auto"/>
        <w:rPr>
          <w:b w:val="1"/>
          <w:i w:val="1"/>
          <w:color w:val="000000"/>
        </w:rPr>
      </w:pPr>
      <w:r w:rsidDel="00000000" w:rsidR="00000000" w:rsidRPr="00000000">
        <w:rPr>
          <w:b w:val="1"/>
          <w:i w:val="1"/>
          <w:color w:val="000000"/>
          <w:rtl w:val="0"/>
        </w:rPr>
        <w:t xml:space="preserve">а) основная учебная литература:</w:t>
      </w:r>
    </w:p>
    <w:p w:rsidR="00000000" w:rsidDel="00000000" w:rsidP="00000000" w:rsidRDefault="00000000" w:rsidRPr="00000000" w14:paraId="00000185">
      <w:pPr>
        <w:tabs>
          <w:tab w:val="left" w:leader="none" w:pos="360"/>
        </w:tabs>
        <w:jc w:val="both"/>
        <w:rPr/>
      </w:pPr>
      <w:r w:rsidDel="00000000" w:rsidR="00000000" w:rsidRPr="00000000">
        <w:rPr>
          <w:rtl w:val="0"/>
        </w:rPr>
        <w:t xml:space="preserve">- Г.В. Аркадов, В.И. Павелко, Б.М. Финкель. Системы диагностирования ВВЭР. Энергоатомиздат. М., 2010.</w:t>
      </w:r>
    </w:p>
    <w:p w:rsidR="00000000" w:rsidDel="00000000" w:rsidP="00000000" w:rsidRDefault="00000000" w:rsidRPr="00000000" w14:paraId="00000186">
      <w:pPr>
        <w:tabs>
          <w:tab w:val="left" w:leader="none" w:pos="360"/>
        </w:tabs>
        <w:jc w:val="both"/>
        <w:rPr>
          <w:b w:val="1"/>
          <w:i w:val="1"/>
        </w:rPr>
      </w:pPr>
      <w:r w:rsidDel="00000000" w:rsidR="00000000" w:rsidRPr="00000000">
        <w:rPr>
          <w:rtl w:val="0"/>
        </w:rPr>
        <w:t xml:space="preserve">- Технические средства диагностирования. Справочник. Под общей редакцией чл.-кор. АН СССР В.В. Клюева, 2012.</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0" w:lineRule="auto"/>
        <w:jc w:val="both"/>
        <w:rPr>
          <w:b w:val="1"/>
          <w:color w:val="000000"/>
        </w:rPr>
      </w:pPr>
      <w:r w:rsidDel="00000000" w:rsidR="00000000" w:rsidRPr="00000000">
        <w:rPr>
          <w:b w:val="1"/>
          <w:color w:val="000000"/>
          <w:rtl w:val="0"/>
        </w:rPr>
        <w:t xml:space="preserve">8. Перечень ресурсов* информационно-телекоммуникационной сети «Интернет» (далее - сеть «Интернет»), необходимых для освоения дисциплины </w:t>
      </w:r>
    </w:p>
    <w:p w:rsidR="00000000" w:rsidDel="00000000" w:rsidP="00000000" w:rsidRDefault="00000000" w:rsidRPr="00000000" w14:paraId="00000188">
      <w:pPr>
        <w:rPr/>
      </w:pPr>
      <w:r w:rsidDel="00000000" w:rsidR="00000000" w:rsidRPr="00000000">
        <w:rPr>
          <w:rtl w:val="0"/>
        </w:rPr>
        <w:t xml:space="preserve">- Расчетно-измерительная система диагностики состояния активной зоны ЯЭУ. </w:t>
      </w:r>
    </w:p>
    <w:p w:rsidR="00000000" w:rsidDel="00000000" w:rsidP="00000000" w:rsidRDefault="00000000" w:rsidRPr="00000000" w14:paraId="00000189">
      <w:pPr>
        <w:rPr/>
      </w:pPr>
      <w:r w:rsidDel="00000000" w:rsidR="00000000" w:rsidRPr="00000000">
        <w:rPr>
          <w:rtl w:val="0"/>
        </w:rPr>
        <w:t xml:space="preserve">http:// dslib.net/raschetno-izmeritelnaja-sistema-diagnostiki-sostojanija- aktivnoj-zony-jajeu.html</w:t>
      </w:r>
    </w:p>
    <w:p w:rsidR="00000000" w:rsidDel="00000000" w:rsidP="00000000" w:rsidRDefault="00000000" w:rsidRPr="00000000" w14:paraId="0000018A">
      <w:pPr>
        <w:ind w:firstLine="142"/>
        <w:rPr/>
      </w:pPr>
      <w:r w:rsidDel="00000000" w:rsidR="00000000" w:rsidRPr="00000000">
        <w:rPr>
          <w:rtl w:val="0"/>
        </w:rPr>
        <w:t xml:space="preserve">- О задаче классификации спектра шумов в диагностике ЯЭУ.</w:t>
      </w:r>
    </w:p>
    <w:p w:rsidR="00000000" w:rsidDel="00000000" w:rsidP="00000000" w:rsidRDefault="00000000" w:rsidRPr="00000000" w14:paraId="0000018B">
      <w:pPr>
        <w:rPr/>
      </w:pPr>
      <w:r w:rsidDel="00000000" w:rsidR="00000000" w:rsidRPr="00000000">
        <w:rPr>
          <w:rtl w:val="0"/>
        </w:rPr>
        <w:t xml:space="preserve">iaea.org/inis/collection/NCLCollectionStore/_Public/09/350/9350101.pdf</w:t>
      </w:r>
    </w:p>
    <w:sectPr>
      <w:type w:val="nextPage"/>
      <w:pgSz w:h="16838" w:w="11906" w:orient="portrait"/>
      <w:pgMar w:bottom="1134" w:top="851" w:left="1259" w:right="748" w:header="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leader="none" w:pos="4677"/>
        <w:tab w:val="right" w:leader="none" w:pos="9355"/>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decimal"/>
      <w:lvlText w:val=""/>
      <w:lvlJc w:val="left"/>
      <w:pPr>
        <w:ind w:left="1080" w:hanging="360"/>
      </w:pPr>
      <w:rPr/>
    </w:lvl>
    <w:lvl w:ilvl="2">
      <w:start w:val="1"/>
      <w:numFmt w:val="decimal"/>
      <w:lvlText w:val=""/>
      <w:lvlJc w:val="left"/>
      <w:pPr>
        <w:ind w:left="1440" w:hanging="360"/>
      </w:pPr>
      <w:rPr/>
    </w:lvl>
    <w:lvl w:ilvl="3">
      <w:start w:val="1"/>
      <w:numFmt w:val="decimal"/>
      <w:lvlText w:val=""/>
      <w:lvlJc w:val="left"/>
      <w:pPr>
        <w:ind w:left="1800" w:hanging="360"/>
      </w:pPr>
      <w:rPr/>
    </w:lvl>
    <w:lvl w:ilvl="4">
      <w:start w:val="1"/>
      <w:numFmt w:val="decimal"/>
      <w:lvlText w:val=""/>
      <w:lvlJc w:val="left"/>
      <w:pPr>
        <w:ind w:left="2160" w:hanging="360"/>
      </w:pPr>
      <w:rPr/>
    </w:lvl>
    <w:lvl w:ilvl="5">
      <w:start w:val="1"/>
      <w:numFmt w:val="decimal"/>
      <w:lvlText w:val=""/>
      <w:lvlJc w:val="left"/>
      <w:pPr>
        <w:ind w:left="2520" w:hanging="360"/>
      </w:pPr>
      <w:rPr/>
    </w:lvl>
    <w:lvl w:ilvl="6">
      <w:start w:val="1"/>
      <w:numFmt w:val="decimal"/>
      <w:lvlText w:val=""/>
      <w:lvlJc w:val="left"/>
      <w:pPr>
        <w:ind w:left="2880" w:hanging="360"/>
      </w:pPr>
      <w:rPr/>
    </w:lvl>
    <w:lvl w:ilvl="7">
      <w:start w:val="1"/>
      <w:numFmt w:val="decimal"/>
      <w:lvlText w:val=""/>
      <w:lvlJc w:val="left"/>
      <w:pPr>
        <w:ind w:left="3240" w:hanging="360"/>
      </w:pPr>
      <w:rPr/>
    </w:lvl>
    <w:lvl w:ilvl="8">
      <w:start w:val="1"/>
      <w:numFmt w:val="decimal"/>
      <w:lvlText w:val=""/>
      <w:lvlJc w:val="left"/>
      <w:pPr>
        <w:ind w:left="360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spacing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AMjIp0EuH/YWb+1Nc8RJjCBNyw==">CgMxLjAyCGguZ2pkZ3hzMgloLjMwajB6bGwyCWguMWZvYjl0ZTgAciExeUVfRDItS05SdHdYRGlHcVgzMEYtME5tODVxNzlWWjI=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